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7F" w:rsidRPr="004554A2" w:rsidRDefault="003E327F" w:rsidP="003E327F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  <w:r w:rsidRPr="00085355">
        <w:rPr>
          <w:rFonts w:ascii="Arial" w:hAnsi="Arial" w:cs="Arial"/>
          <w:b w:val="0"/>
          <w:sz w:val="24"/>
          <w:szCs w:val="24"/>
        </w:rPr>
        <w:t>AF</w:t>
      </w:r>
      <w:r w:rsidRPr="004554A2">
        <w:rPr>
          <w:rFonts w:ascii="Arial" w:hAnsi="Arial" w:cs="Arial"/>
          <w:b w:val="0"/>
          <w:sz w:val="24"/>
          <w:szCs w:val="24"/>
        </w:rPr>
        <w:t>ZN-</w:t>
      </w:r>
      <w:r w:rsidR="005D4ED6">
        <w:rPr>
          <w:rFonts w:ascii="Arial" w:hAnsi="Arial" w:cs="Arial"/>
          <w:b w:val="0"/>
          <w:sz w:val="24"/>
          <w:szCs w:val="24"/>
        </w:rPr>
        <w:t>ABC</w:t>
      </w:r>
      <w:r w:rsidR="000463A0">
        <w:rPr>
          <w:rFonts w:ascii="Arial" w:hAnsi="Arial" w:cs="Arial"/>
          <w:b w:val="0"/>
          <w:sz w:val="24"/>
          <w:szCs w:val="24"/>
        </w:rPr>
        <w:t>-</w:t>
      </w:r>
      <w:r w:rsidR="005D4ED6">
        <w:rPr>
          <w:rFonts w:ascii="Arial" w:hAnsi="Arial" w:cs="Arial"/>
          <w:b w:val="0"/>
          <w:sz w:val="24"/>
          <w:szCs w:val="24"/>
        </w:rPr>
        <w:t>D</w:t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  <w:r w:rsidR="004554A2">
        <w:rPr>
          <w:rFonts w:ascii="Arial" w:hAnsi="Arial" w:cs="Arial"/>
          <w:b w:val="0"/>
          <w:sz w:val="24"/>
          <w:szCs w:val="24"/>
        </w:rPr>
        <w:tab/>
      </w:r>
    </w:p>
    <w:p w:rsidR="003E327F" w:rsidRPr="004554A2" w:rsidRDefault="003E327F" w:rsidP="003E327F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</w:p>
    <w:p w:rsidR="003E327F" w:rsidRPr="004554A2" w:rsidRDefault="003E327F" w:rsidP="003E327F">
      <w:pPr>
        <w:spacing w:after="0" w:line="240" w:lineRule="auto"/>
        <w:ind w:left="-187"/>
        <w:rPr>
          <w:rFonts w:ascii="Arial" w:eastAsia="Times New Roman" w:hAnsi="Arial" w:cs="Arial"/>
          <w:sz w:val="24"/>
          <w:szCs w:val="20"/>
        </w:rPr>
      </w:pPr>
      <w:r w:rsidRPr="004554A2">
        <w:rPr>
          <w:rFonts w:ascii="Arial" w:eastAsia="Times New Roman" w:hAnsi="Arial" w:cs="Arial"/>
          <w:sz w:val="24"/>
          <w:szCs w:val="24"/>
        </w:rPr>
        <w:t xml:space="preserve">SUBJECT:  </w:t>
      </w:r>
      <w:bookmarkStart w:id="0" w:name="OLE_LINK5"/>
      <w:bookmarkStart w:id="1" w:name="OLE_LINK6"/>
      <w:r w:rsidR="007B0BFF" w:rsidRPr="004554A2">
        <w:rPr>
          <w:rFonts w:ascii="Arial" w:eastAsia="Times New Roman" w:hAnsi="Arial" w:cs="Arial"/>
          <w:sz w:val="24"/>
          <w:szCs w:val="24"/>
        </w:rPr>
        <w:t>Anne</w:t>
      </w:r>
      <w:bookmarkStart w:id="2" w:name="_GoBack"/>
      <w:bookmarkEnd w:id="2"/>
      <w:r w:rsidR="007B0BFF" w:rsidRPr="004554A2">
        <w:rPr>
          <w:rFonts w:ascii="Arial" w:eastAsia="Times New Roman" w:hAnsi="Arial" w:cs="Arial"/>
          <w:sz w:val="24"/>
          <w:szCs w:val="24"/>
        </w:rPr>
        <w:t xml:space="preserve">x </w:t>
      </w:r>
      <w:r w:rsidR="00FD21CB">
        <w:rPr>
          <w:rFonts w:ascii="Arial" w:eastAsia="Times New Roman" w:hAnsi="Arial" w:cs="Arial"/>
          <w:sz w:val="24"/>
          <w:szCs w:val="24"/>
        </w:rPr>
        <w:t>B</w:t>
      </w:r>
      <w:r w:rsidR="002A1540" w:rsidRPr="004554A2">
        <w:rPr>
          <w:rFonts w:ascii="Arial" w:eastAsia="Times New Roman" w:hAnsi="Arial" w:cs="Arial"/>
          <w:sz w:val="24"/>
          <w:szCs w:val="24"/>
        </w:rPr>
        <w:t xml:space="preserve"> </w:t>
      </w:r>
      <w:bookmarkStart w:id="3" w:name="OLE_LINK3"/>
      <w:bookmarkStart w:id="4" w:name="OLE_LINK4"/>
      <w:r w:rsidR="002A1540" w:rsidRPr="004554A2">
        <w:rPr>
          <w:rFonts w:ascii="Arial" w:eastAsia="Times New Roman" w:hAnsi="Arial" w:cs="Arial"/>
          <w:sz w:val="24"/>
          <w:szCs w:val="24"/>
        </w:rPr>
        <w:t xml:space="preserve">to </w:t>
      </w:r>
      <w:r w:rsidR="005D4ED6">
        <w:rPr>
          <w:rFonts w:ascii="Arial" w:eastAsia="Times New Roman" w:hAnsi="Arial" w:cs="Arial"/>
          <w:sz w:val="24"/>
          <w:szCs w:val="24"/>
        </w:rPr>
        <w:t>X-XX BN, #</w:t>
      </w:r>
      <w:r w:rsidR="007948D4">
        <w:rPr>
          <w:rFonts w:ascii="Arial" w:eastAsia="Times New Roman" w:hAnsi="Arial" w:cs="Arial"/>
          <w:sz w:val="24"/>
          <w:szCs w:val="24"/>
        </w:rPr>
        <w:t>ABCT</w:t>
      </w:r>
      <w:r w:rsidRPr="004554A2">
        <w:rPr>
          <w:rFonts w:ascii="Arial" w:eastAsia="Times New Roman" w:hAnsi="Arial" w:cs="Arial"/>
          <w:sz w:val="24"/>
          <w:szCs w:val="20"/>
        </w:rPr>
        <w:t xml:space="preserve">, </w:t>
      </w:r>
      <w:r w:rsidR="007948D4">
        <w:rPr>
          <w:rFonts w:ascii="Arial" w:eastAsia="Times New Roman" w:hAnsi="Arial" w:cs="Arial"/>
          <w:sz w:val="24"/>
          <w:szCs w:val="20"/>
        </w:rPr>
        <w:t>1ID</w:t>
      </w:r>
      <w:r w:rsidRPr="004554A2">
        <w:rPr>
          <w:rFonts w:ascii="Arial" w:eastAsia="Times New Roman" w:hAnsi="Arial" w:cs="Arial"/>
          <w:sz w:val="24"/>
          <w:szCs w:val="20"/>
        </w:rPr>
        <w:t xml:space="preserve"> </w:t>
      </w:r>
      <w:r w:rsidR="007948D4">
        <w:rPr>
          <w:rFonts w:ascii="Arial" w:eastAsia="Times New Roman" w:hAnsi="Arial" w:cs="Arial"/>
          <w:sz w:val="24"/>
          <w:szCs w:val="20"/>
        </w:rPr>
        <w:t xml:space="preserve">Physical </w:t>
      </w:r>
      <w:r w:rsidRPr="004554A2">
        <w:rPr>
          <w:rFonts w:ascii="Arial" w:eastAsia="Times New Roman" w:hAnsi="Arial" w:cs="Arial"/>
          <w:sz w:val="24"/>
          <w:szCs w:val="20"/>
        </w:rPr>
        <w:t>Security Plan</w:t>
      </w:r>
      <w:bookmarkEnd w:id="3"/>
      <w:bookmarkEnd w:id="4"/>
    </w:p>
    <w:bookmarkEnd w:id="0"/>
    <w:bookmarkEnd w:id="1"/>
    <w:p w:rsidR="00CF2A0D" w:rsidRPr="004554A2" w:rsidRDefault="00CF2A0D" w:rsidP="00273E17">
      <w:pPr>
        <w:pStyle w:val="BodyText"/>
        <w:rPr>
          <w:rFonts w:ascii="Arial" w:hAnsi="Arial" w:cs="Arial"/>
          <w:szCs w:val="24"/>
        </w:rPr>
      </w:pPr>
    </w:p>
    <w:p w:rsidR="00FD21CB" w:rsidRPr="005465A0" w:rsidRDefault="00FD21CB" w:rsidP="00FD21CB">
      <w:pPr>
        <w:pStyle w:val="Foot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65A0">
        <w:rPr>
          <w:rFonts w:ascii="Arial" w:hAnsi="Arial" w:cs="Arial"/>
          <w:b/>
          <w:sz w:val="24"/>
          <w:szCs w:val="24"/>
          <w:u w:val="single"/>
        </w:rPr>
        <w:t>ANNEX B-</w:t>
      </w:r>
      <w:bookmarkStart w:id="5" w:name="OLE_LINK1"/>
      <w:bookmarkStart w:id="6" w:name="OLE_LINK2"/>
      <w:r w:rsidRPr="005465A0">
        <w:rPr>
          <w:rFonts w:ascii="Arial" w:hAnsi="Arial" w:cs="Arial"/>
          <w:b/>
          <w:sz w:val="24"/>
          <w:szCs w:val="24"/>
          <w:u w:val="single"/>
        </w:rPr>
        <w:t>BOMB THREAT PLAN</w:t>
      </w:r>
    </w:p>
    <w:bookmarkEnd w:id="5"/>
    <w:bookmarkEnd w:id="6"/>
    <w:p w:rsidR="004554A2" w:rsidRDefault="004554A2" w:rsidP="004554A2">
      <w:pPr>
        <w:pStyle w:val="Header"/>
        <w:rPr>
          <w:rFonts w:ascii="Arial" w:hAnsi="Arial" w:cs="Arial"/>
          <w:szCs w:val="24"/>
        </w:rPr>
      </w:pPr>
    </w:p>
    <w:p w:rsidR="00C52F43" w:rsidRPr="004554A2" w:rsidRDefault="00C52F43" w:rsidP="004554A2">
      <w:pPr>
        <w:pStyle w:val="Header"/>
        <w:rPr>
          <w:rFonts w:ascii="Arial" w:hAnsi="Arial" w:cs="Arial"/>
          <w:szCs w:val="24"/>
        </w:rPr>
      </w:pPr>
    </w:p>
    <w:p w:rsidR="004554A2" w:rsidRPr="00A77E44" w:rsidRDefault="004554A2" w:rsidP="00A77E44">
      <w:pPr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E44">
        <w:rPr>
          <w:rFonts w:ascii="Arial" w:hAnsi="Arial" w:cs="Arial"/>
          <w:sz w:val="24"/>
          <w:szCs w:val="24"/>
        </w:rPr>
        <w:t xml:space="preserve">References. </w:t>
      </w:r>
    </w:p>
    <w:p w:rsidR="004554A2" w:rsidRPr="00A77E44" w:rsidRDefault="004554A2" w:rsidP="00A77E4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554A2" w:rsidRPr="00A77E44" w:rsidRDefault="004554A2" w:rsidP="00A77E44">
      <w:pPr>
        <w:numPr>
          <w:ilvl w:val="1"/>
          <w:numId w:val="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A77E44">
        <w:rPr>
          <w:rFonts w:ascii="Arial" w:hAnsi="Arial" w:cs="Arial"/>
          <w:sz w:val="24"/>
          <w:szCs w:val="24"/>
        </w:rPr>
        <w:t>AR 190-13, The Army Physical Security Program</w:t>
      </w:r>
    </w:p>
    <w:p w:rsidR="004554A2" w:rsidRPr="00A77E44" w:rsidRDefault="004554A2" w:rsidP="00A77E4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554A2" w:rsidRPr="00FD21CB" w:rsidRDefault="00FD21CB" w:rsidP="00FD21CB">
      <w:pPr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r w:rsidRPr="00A77E44">
        <w:rPr>
          <w:rFonts w:ascii="Arial" w:hAnsi="Arial" w:cs="Arial"/>
          <w:sz w:val="24"/>
          <w:szCs w:val="24"/>
        </w:rPr>
        <w:t>Purpose</w:t>
      </w:r>
      <w:r w:rsidRPr="00FD21C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Historically militant groups, criminal elements and terrorist organizations have </w:t>
      </w:r>
      <w:r w:rsidRPr="00FD21CB">
        <w:rPr>
          <w:rFonts w:ascii="Arial" w:hAnsi="Arial" w:cs="Arial"/>
          <w:sz w:val="24"/>
          <w:szCs w:val="24"/>
        </w:rPr>
        <w:t xml:space="preserve">manufactured </w:t>
      </w:r>
      <w:r>
        <w:rPr>
          <w:rFonts w:ascii="Arial" w:hAnsi="Arial" w:cs="Arial"/>
          <w:sz w:val="24"/>
          <w:szCs w:val="24"/>
        </w:rPr>
        <w:t>and utilized a variety of explosives IOT express rebellion and terrorize a specific populace.</w:t>
      </w:r>
      <w:r w:rsidRPr="00FD21CB">
        <w:rPr>
          <w:rFonts w:ascii="Arial" w:hAnsi="Arial" w:cs="Arial"/>
          <w:sz w:val="24"/>
          <w:szCs w:val="24"/>
        </w:rPr>
        <w:t xml:space="preserve"> There are </w:t>
      </w:r>
      <w:r>
        <w:rPr>
          <w:rFonts w:ascii="Arial" w:hAnsi="Arial" w:cs="Arial"/>
          <w:sz w:val="24"/>
          <w:szCs w:val="24"/>
        </w:rPr>
        <w:t xml:space="preserve">a </w:t>
      </w:r>
      <w:r w:rsidRPr="00FD21CB">
        <w:rPr>
          <w:rFonts w:ascii="Arial" w:hAnsi="Arial" w:cs="Arial"/>
          <w:sz w:val="24"/>
          <w:szCs w:val="24"/>
        </w:rPr>
        <w:t xml:space="preserve">countless </w:t>
      </w:r>
      <w:r>
        <w:rPr>
          <w:rFonts w:ascii="Arial" w:hAnsi="Arial" w:cs="Arial"/>
          <w:sz w:val="24"/>
          <w:szCs w:val="24"/>
        </w:rPr>
        <w:t xml:space="preserve">number of </w:t>
      </w:r>
      <w:r w:rsidRPr="00FD21CB">
        <w:rPr>
          <w:rFonts w:ascii="Arial" w:hAnsi="Arial" w:cs="Arial"/>
          <w:sz w:val="24"/>
          <w:szCs w:val="24"/>
        </w:rPr>
        <w:t>moti</w:t>
      </w:r>
      <w:r>
        <w:rPr>
          <w:rFonts w:ascii="Arial" w:hAnsi="Arial" w:cs="Arial"/>
          <w:sz w:val="24"/>
          <w:szCs w:val="24"/>
        </w:rPr>
        <w:t xml:space="preserve">ves and techniques for conducting an attack using an explosive. This SOP </w:t>
      </w:r>
      <w:r w:rsidRPr="00A77E44">
        <w:rPr>
          <w:rFonts w:ascii="Arial" w:hAnsi="Arial" w:cs="Arial"/>
          <w:sz w:val="24"/>
          <w:szCs w:val="24"/>
        </w:rPr>
        <w:t>outline</w:t>
      </w:r>
      <w:r>
        <w:rPr>
          <w:rFonts w:ascii="Arial" w:hAnsi="Arial" w:cs="Arial"/>
          <w:sz w:val="24"/>
          <w:szCs w:val="24"/>
        </w:rPr>
        <w:t>s the</w:t>
      </w:r>
      <w:r w:rsidRPr="00A77E44">
        <w:rPr>
          <w:rFonts w:ascii="Arial" w:hAnsi="Arial" w:cs="Arial"/>
          <w:sz w:val="24"/>
          <w:szCs w:val="24"/>
        </w:rPr>
        <w:t xml:space="preserve"> policies, procedures and responsibilities</w:t>
      </w:r>
      <w:r>
        <w:rPr>
          <w:rFonts w:ascii="Arial" w:hAnsi="Arial" w:cs="Arial"/>
          <w:sz w:val="24"/>
          <w:szCs w:val="24"/>
        </w:rPr>
        <w:t xml:space="preserve"> of the </w:t>
      </w:r>
      <w:r w:rsidR="005D4ED6">
        <w:rPr>
          <w:rFonts w:ascii="Arial" w:hAnsi="Arial" w:cs="Arial"/>
          <w:sz w:val="24"/>
          <w:szCs w:val="24"/>
        </w:rPr>
        <w:t xml:space="preserve">X-XX BN </w:t>
      </w:r>
      <w:r>
        <w:rPr>
          <w:rFonts w:ascii="Arial" w:hAnsi="Arial" w:cs="Arial"/>
          <w:sz w:val="24"/>
          <w:szCs w:val="24"/>
        </w:rPr>
        <w:t xml:space="preserve">and adjacent units to enhance the unit’s readiness posture when encountering a bomb threat.  </w:t>
      </w:r>
    </w:p>
    <w:p w:rsidR="004554A2" w:rsidRPr="00A77E44" w:rsidRDefault="004554A2" w:rsidP="00A77E4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D48DC" w:rsidRDefault="004554A2" w:rsidP="008D48DC">
      <w:pPr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7E44">
        <w:rPr>
          <w:rFonts w:ascii="Arial" w:hAnsi="Arial" w:cs="Arial"/>
          <w:sz w:val="24"/>
          <w:szCs w:val="24"/>
        </w:rPr>
        <w:t xml:space="preserve">Responsibilities.  </w:t>
      </w:r>
      <w:r w:rsidR="008D48DC" w:rsidRPr="008D48DC">
        <w:rPr>
          <w:rFonts w:ascii="Arial" w:hAnsi="Arial" w:cs="Arial"/>
          <w:sz w:val="24"/>
          <w:szCs w:val="24"/>
        </w:rPr>
        <w:t>Bomb threat planning is a command responsibility. In the event that a bomb threat occurs the:</w:t>
      </w:r>
    </w:p>
    <w:p w:rsidR="000C1662" w:rsidRDefault="000C1662" w:rsidP="000C166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C5F2E" w:rsidRDefault="008D48DC" w:rsidP="008C5F2E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 Security Officer. The Battalion Physical Security Officer will contact the Fort Riley Police Department at 785.</w:t>
      </w:r>
      <w:r w:rsidR="00547BCB">
        <w:rPr>
          <w:rFonts w:ascii="Arial" w:hAnsi="Arial" w:cs="Arial"/>
          <w:sz w:val="24"/>
          <w:szCs w:val="24"/>
        </w:rPr>
        <w:t>239.3542</w:t>
      </w:r>
      <w:r>
        <w:rPr>
          <w:rFonts w:ascii="Arial" w:hAnsi="Arial" w:cs="Arial"/>
          <w:sz w:val="24"/>
          <w:szCs w:val="24"/>
        </w:rPr>
        <w:t xml:space="preserve"> who will notify the agencies listed below</w:t>
      </w:r>
      <w:r w:rsidRPr="008D48DC">
        <w:rPr>
          <w:rFonts w:ascii="Arial" w:hAnsi="Arial" w:cs="Arial"/>
          <w:sz w:val="24"/>
          <w:szCs w:val="24"/>
        </w:rPr>
        <w:t xml:space="preserve"> that a bomb threat has been received and to be on standby pending further instructions:</w:t>
      </w:r>
    </w:p>
    <w:p w:rsidR="000C1662" w:rsidRDefault="000C1662" w:rsidP="000C166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Fire Station</w:t>
      </w:r>
      <w:r w:rsidRPr="008C5F2E">
        <w:rPr>
          <w:rFonts w:ascii="Arial" w:hAnsi="Arial" w:cs="Arial"/>
          <w:sz w:val="24"/>
          <w:szCs w:val="24"/>
        </w:rPr>
        <w:tab/>
        <w:t xml:space="preserve">   </w:t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  <w:t>239-4257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 xml:space="preserve">774th EOD         </w:t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  <w:t>239-3313/3314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CID Duty Agent</w:t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  <w:t>239-3931/3932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IACH Emergency Room     239-7777/7947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MPI Duty Agent</w:t>
      </w:r>
      <w:r w:rsidRPr="008C5F2E">
        <w:rPr>
          <w:rFonts w:ascii="Arial" w:hAnsi="Arial" w:cs="Arial"/>
          <w:sz w:val="24"/>
          <w:szCs w:val="24"/>
        </w:rPr>
        <w:tab/>
        <w:t xml:space="preserve">       </w:t>
      </w:r>
      <w:r w:rsidRPr="008C5F2E">
        <w:rPr>
          <w:rFonts w:ascii="Arial" w:hAnsi="Arial" w:cs="Arial"/>
          <w:sz w:val="24"/>
          <w:szCs w:val="24"/>
        </w:rPr>
        <w:tab/>
        <w:t>239-3138/2714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Military Working Dogs        239-6387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 xml:space="preserve">FROC   </w:t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  <w:t>239-2222/3037</w:t>
      </w:r>
    </w:p>
    <w:p w:rsidR="008C5F2E" w:rsidRDefault="008D48DC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 xml:space="preserve">902d MI Group   </w:t>
      </w:r>
      <w:r w:rsidRPr="008C5F2E">
        <w:rPr>
          <w:rFonts w:ascii="Arial" w:hAnsi="Arial" w:cs="Arial"/>
          <w:sz w:val="24"/>
          <w:szCs w:val="24"/>
        </w:rPr>
        <w:tab/>
      </w:r>
      <w:r w:rsidRPr="008C5F2E">
        <w:rPr>
          <w:rFonts w:ascii="Arial" w:hAnsi="Arial" w:cs="Arial"/>
          <w:sz w:val="24"/>
          <w:szCs w:val="24"/>
        </w:rPr>
        <w:tab/>
        <w:t>785-925-0941/0942</w:t>
      </w:r>
    </w:p>
    <w:p w:rsidR="008C5F2E" w:rsidRDefault="008C5F2E" w:rsidP="008C5F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48DC" w:rsidRDefault="008D48DC" w:rsidP="008C5F2E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The Battalion Physical Security Officer will also notify the 1</w:t>
      </w:r>
      <w:r w:rsidRPr="008C5F2E">
        <w:rPr>
          <w:rFonts w:ascii="Arial" w:hAnsi="Arial" w:cs="Arial"/>
          <w:sz w:val="24"/>
          <w:szCs w:val="24"/>
          <w:vertAlign w:val="superscript"/>
        </w:rPr>
        <w:t>st</w:t>
      </w:r>
      <w:r w:rsidRPr="008C5F2E">
        <w:rPr>
          <w:rFonts w:ascii="Arial" w:hAnsi="Arial" w:cs="Arial"/>
          <w:sz w:val="24"/>
          <w:szCs w:val="24"/>
        </w:rPr>
        <w:t xml:space="preserve"> Armored Brigade Combat</w:t>
      </w:r>
      <w:r w:rsidR="008C5F2E" w:rsidRPr="008C5F2E">
        <w:rPr>
          <w:rFonts w:ascii="Arial" w:hAnsi="Arial" w:cs="Arial"/>
          <w:sz w:val="24"/>
          <w:szCs w:val="24"/>
        </w:rPr>
        <w:t xml:space="preserve"> Team Physical Security Officer at 785.240.1497 </w:t>
      </w:r>
      <w:r w:rsidRPr="008C5F2E">
        <w:rPr>
          <w:rFonts w:ascii="Arial" w:hAnsi="Arial" w:cs="Arial"/>
          <w:sz w:val="24"/>
          <w:szCs w:val="24"/>
        </w:rPr>
        <w:t xml:space="preserve">that a bomb threat has been received and that the call to the Fort Riley Police Department has been made. </w:t>
      </w:r>
    </w:p>
    <w:p w:rsidR="008C5F2E" w:rsidRPr="008C5F2E" w:rsidRDefault="008C5F2E" w:rsidP="008C5F2E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0C1662" w:rsidRDefault="008D48DC" w:rsidP="000C1662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5F2E">
        <w:rPr>
          <w:rFonts w:ascii="Arial" w:hAnsi="Arial" w:cs="Arial"/>
          <w:sz w:val="24"/>
          <w:szCs w:val="24"/>
        </w:rPr>
        <w:t>The Battalion Operations Officer</w:t>
      </w:r>
      <w:r w:rsidR="00743D0F">
        <w:rPr>
          <w:rFonts w:ascii="Arial" w:hAnsi="Arial" w:cs="Arial"/>
          <w:sz w:val="24"/>
          <w:szCs w:val="24"/>
        </w:rPr>
        <w:t>.</w:t>
      </w:r>
      <w:r w:rsidRPr="008C5F2E">
        <w:rPr>
          <w:rFonts w:ascii="Arial" w:hAnsi="Arial" w:cs="Arial"/>
          <w:sz w:val="24"/>
          <w:szCs w:val="24"/>
        </w:rPr>
        <w:t xml:space="preserve"> </w:t>
      </w:r>
    </w:p>
    <w:p w:rsidR="007948D4" w:rsidRDefault="007948D4" w:rsidP="000C1662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</w:p>
    <w:p w:rsidR="000463A0" w:rsidRDefault="000463A0" w:rsidP="000C1662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</w:p>
    <w:p w:rsidR="00743D0F" w:rsidRPr="000C1662" w:rsidRDefault="008D48DC" w:rsidP="000C1662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1662">
        <w:rPr>
          <w:rFonts w:ascii="Arial" w:hAnsi="Arial" w:cs="Arial"/>
          <w:sz w:val="24"/>
          <w:szCs w:val="24"/>
        </w:rPr>
        <w:lastRenderedPageBreak/>
        <w:t>Battalion Operations Officer will</w:t>
      </w:r>
      <w:r w:rsidR="00743D0F" w:rsidRPr="000C1662">
        <w:rPr>
          <w:rFonts w:ascii="Arial" w:hAnsi="Arial" w:cs="Arial"/>
          <w:sz w:val="24"/>
          <w:szCs w:val="24"/>
        </w:rPr>
        <w:t xml:space="preserve">: </w:t>
      </w:r>
      <w:r w:rsidRPr="000C1662">
        <w:rPr>
          <w:rFonts w:ascii="Arial" w:hAnsi="Arial" w:cs="Arial"/>
          <w:sz w:val="24"/>
          <w:szCs w:val="24"/>
        </w:rPr>
        <w:t xml:space="preserve"> </w:t>
      </w:r>
    </w:p>
    <w:p w:rsidR="0085688E" w:rsidRPr="0085688E" w:rsidRDefault="0085688E" w:rsidP="00856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3D0F" w:rsidRDefault="00743D0F" w:rsidP="00743D0F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</w:t>
      </w:r>
      <w:r w:rsidR="008C5F2E">
        <w:rPr>
          <w:rFonts w:ascii="Arial" w:hAnsi="Arial" w:cs="Arial"/>
          <w:sz w:val="24"/>
          <w:szCs w:val="24"/>
        </w:rPr>
        <w:t xml:space="preserve"> w</w:t>
      </w:r>
      <w:r w:rsidR="008D48DC" w:rsidRPr="008C5F2E">
        <w:rPr>
          <w:rFonts w:ascii="Arial" w:hAnsi="Arial" w:cs="Arial"/>
          <w:sz w:val="24"/>
          <w:szCs w:val="24"/>
        </w:rPr>
        <w:t xml:space="preserve">here </w:t>
      </w:r>
      <w:r w:rsidR="00E64494">
        <w:rPr>
          <w:rFonts w:ascii="Arial" w:hAnsi="Arial" w:cs="Arial"/>
          <w:sz w:val="24"/>
          <w:szCs w:val="24"/>
        </w:rPr>
        <w:t>the Command C</w:t>
      </w:r>
      <w:r w:rsidR="008D48DC" w:rsidRPr="008C5F2E">
        <w:rPr>
          <w:rFonts w:ascii="Arial" w:hAnsi="Arial" w:cs="Arial"/>
          <w:sz w:val="24"/>
          <w:szCs w:val="24"/>
        </w:rPr>
        <w:t>enter</w:t>
      </w:r>
      <w:r w:rsidR="00E64494">
        <w:rPr>
          <w:rFonts w:ascii="Arial" w:hAnsi="Arial" w:cs="Arial"/>
          <w:sz w:val="24"/>
          <w:szCs w:val="24"/>
        </w:rPr>
        <w:t xml:space="preserve"> (CC)</w:t>
      </w:r>
      <w:r w:rsidR="008C5F2E">
        <w:rPr>
          <w:rFonts w:ascii="Arial" w:hAnsi="Arial" w:cs="Arial"/>
          <w:sz w:val="24"/>
          <w:szCs w:val="24"/>
        </w:rPr>
        <w:t xml:space="preserve"> will be locate</w:t>
      </w:r>
      <w:r w:rsidR="00E64494">
        <w:rPr>
          <w:rFonts w:ascii="Arial" w:hAnsi="Arial" w:cs="Arial"/>
          <w:sz w:val="24"/>
          <w:szCs w:val="24"/>
        </w:rPr>
        <w:t>d in addition to the alternate CC</w:t>
      </w:r>
      <w:r w:rsidR="008C5F2E">
        <w:rPr>
          <w:rFonts w:ascii="Arial" w:hAnsi="Arial" w:cs="Arial"/>
          <w:sz w:val="24"/>
          <w:szCs w:val="24"/>
        </w:rPr>
        <w:t xml:space="preserve">; </w:t>
      </w:r>
      <w:r w:rsidR="008D48DC" w:rsidRPr="008C5F2E">
        <w:rPr>
          <w:rFonts w:ascii="Arial" w:hAnsi="Arial" w:cs="Arial"/>
          <w:sz w:val="24"/>
          <w:szCs w:val="24"/>
        </w:rPr>
        <w:t xml:space="preserve">taking into consideration that the </w:t>
      </w:r>
      <w:r w:rsidR="00E64494">
        <w:rPr>
          <w:rFonts w:ascii="Arial" w:hAnsi="Arial" w:cs="Arial"/>
          <w:sz w:val="24"/>
          <w:szCs w:val="24"/>
        </w:rPr>
        <w:t>normal CC</w:t>
      </w:r>
      <w:r w:rsidR="008C5F2E">
        <w:rPr>
          <w:rFonts w:ascii="Arial" w:hAnsi="Arial" w:cs="Arial"/>
          <w:sz w:val="24"/>
          <w:szCs w:val="24"/>
        </w:rPr>
        <w:t xml:space="preserve"> may be </w:t>
      </w:r>
      <w:r>
        <w:rPr>
          <w:rFonts w:ascii="Arial" w:hAnsi="Arial" w:cs="Arial"/>
          <w:sz w:val="24"/>
          <w:szCs w:val="24"/>
        </w:rPr>
        <w:t>IVO</w:t>
      </w:r>
      <w:r w:rsidR="008C5F2E">
        <w:rPr>
          <w:rFonts w:ascii="Arial" w:hAnsi="Arial" w:cs="Arial"/>
          <w:sz w:val="24"/>
          <w:szCs w:val="24"/>
        </w:rPr>
        <w:t xml:space="preserve"> of the </w:t>
      </w:r>
      <w:r w:rsidR="008D48DC" w:rsidRPr="008C5F2E">
        <w:rPr>
          <w:rFonts w:ascii="Arial" w:hAnsi="Arial" w:cs="Arial"/>
          <w:sz w:val="24"/>
          <w:szCs w:val="24"/>
        </w:rPr>
        <w:t>threatened area</w:t>
      </w:r>
      <w:r w:rsidR="008C5F2E">
        <w:rPr>
          <w:rFonts w:ascii="Arial" w:hAnsi="Arial" w:cs="Arial"/>
          <w:sz w:val="24"/>
          <w:szCs w:val="24"/>
        </w:rPr>
        <w:t>.</w:t>
      </w:r>
      <w:r w:rsidR="008D48DC" w:rsidRPr="008C5F2E">
        <w:rPr>
          <w:rFonts w:ascii="Arial" w:hAnsi="Arial" w:cs="Arial"/>
          <w:sz w:val="24"/>
          <w:szCs w:val="24"/>
        </w:rPr>
        <w:t xml:space="preserve"> </w:t>
      </w:r>
    </w:p>
    <w:p w:rsidR="008D48DC" w:rsidRDefault="00E64494" w:rsidP="00743D0F">
      <w:pPr>
        <w:pStyle w:val="ListParagraph"/>
        <w:numPr>
          <w:ilvl w:val="3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designate/determine the Assembly A</w:t>
      </w:r>
      <w:r w:rsidR="00743D0F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 (AA)</w:t>
      </w:r>
      <w:r w:rsidR="00743D0F">
        <w:rPr>
          <w:rFonts w:ascii="Arial" w:hAnsi="Arial" w:cs="Arial"/>
          <w:sz w:val="24"/>
          <w:szCs w:val="24"/>
        </w:rPr>
        <w:t xml:space="preserve"> based on the guidance of Emergency Team </w:t>
      </w:r>
      <w:r>
        <w:rPr>
          <w:rFonts w:ascii="Arial" w:hAnsi="Arial" w:cs="Arial"/>
          <w:sz w:val="24"/>
          <w:szCs w:val="24"/>
        </w:rPr>
        <w:t>personnel</w:t>
      </w:r>
      <w:r w:rsidR="00743D0F">
        <w:rPr>
          <w:rFonts w:ascii="Arial" w:hAnsi="Arial" w:cs="Arial"/>
          <w:sz w:val="24"/>
          <w:szCs w:val="24"/>
        </w:rPr>
        <w:t xml:space="preserve"> if an evacuation is ordered. </w:t>
      </w:r>
    </w:p>
    <w:p w:rsidR="00743D0F" w:rsidRPr="00743D0F" w:rsidRDefault="00743D0F" w:rsidP="00743D0F">
      <w:pPr>
        <w:pStyle w:val="ListParagraph"/>
        <w:spacing w:after="0" w:line="240" w:lineRule="auto"/>
        <w:ind w:left="2880"/>
        <w:rPr>
          <w:rFonts w:ascii="Arial" w:hAnsi="Arial" w:cs="Arial"/>
          <w:sz w:val="24"/>
          <w:szCs w:val="24"/>
        </w:rPr>
      </w:pPr>
    </w:p>
    <w:p w:rsidR="00743D0F" w:rsidRDefault="004554A2" w:rsidP="009465F8">
      <w:pPr>
        <w:numPr>
          <w:ilvl w:val="1"/>
          <w:numId w:val="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E64494">
        <w:rPr>
          <w:rFonts w:ascii="Arial" w:hAnsi="Arial" w:cs="Arial"/>
          <w:sz w:val="24"/>
          <w:szCs w:val="24"/>
        </w:rPr>
        <w:t>C</w:t>
      </w:r>
      <w:r w:rsidR="00743D0F" w:rsidRPr="00E64494">
        <w:rPr>
          <w:rFonts w:ascii="Arial" w:hAnsi="Arial" w:cs="Arial"/>
          <w:sz w:val="24"/>
          <w:szCs w:val="24"/>
        </w:rPr>
        <w:t xml:space="preserve">ompany Commander. Company Commanders will be responsible for ensuring 100% of </w:t>
      </w:r>
      <w:r w:rsidR="00E64494" w:rsidRPr="00E64494">
        <w:rPr>
          <w:rFonts w:ascii="Arial" w:hAnsi="Arial" w:cs="Arial"/>
          <w:sz w:val="24"/>
          <w:szCs w:val="24"/>
        </w:rPr>
        <w:t xml:space="preserve">Soldiers </w:t>
      </w:r>
      <w:r w:rsidR="00E64494">
        <w:rPr>
          <w:rFonts w:ascii="Arial" w:hAnsi="Arial" w:cs="Arial"/>
          <w:sz w:val="24"/>
          <w:szCs w:val="24"/>
        </w:rPr>
        <w:t>and</w:t>
      </w:r>
      <w:r w:rsidR="00E64494" w:rsidRPr="00E64494">
        <w:rPr>
          <w:rFonts w:ascii="Arial" w:hAnsi="Arial" w:cs="Arial"/>
          <w:sz w:val="24"/>
          <w:szCs w:val="24"/>
        </w:rPr>
        <w:t xml:space="preserve"> c</w:t>
      </w:r>
      <w:r w:rsidR="00743D0F" w:rsidRPr="00E64494">
        <w:rPr>
          <w:rFonts w:ascii="Arial" w:hAnsi="Arial" w:cs="Arial"/>
          <w:sz w:val="24"/>
          <w:szCs w:val="24"/>
        </w:rPr>
        <w:t xml:space="preserve">ivilians in their company </w:t>
      </w:r>
      <w:r w:rsidR="00E64494" w:rsidRPr="00E64494">
        <w:rPr>
          <w:rFonts w:ascii="Arial" w:hAnsi="Arial" w:cs="Arial"/>
          <w:sz w:val="24"/>
          <w:szCs w:val="24"/>
        </w:rPr>
        <w:t xml:space="preserve">are </w:t>
      </w:r>
      <w:r w:rsidR="00743D0F" w:rsidRPr="00E64494">
        <w:rPr>
          <w:rFonts w:ascii="Arial" w:hAnsi="Arial" w:cs="Arial"/>
          <w:sz w:val="24"/>
          <w:szCs w:val="24"/>
        </w:rPr>
        <w:t xml:space="preserve">accounted </w:t>
      </w:r>
      <w:r w:rsidR="00E64494">
        <w:rPr>
          <w:rFonts w:ascii="Arial" w:hAnsi="Arial" w:cs="Arial"/>
          <w:sz w:val="24"/>
          <w:szCs w:val="24"/>
        </w:rPr>
        <w:t>followed by</w:t>
      </w:r>
      <w:r w:rsidR="00743D0F" w:rsidRPr="00E64494">
        <w:rPr>
          <w:rFonts w:ascii="Arial" w:hAnsi="Arial" w:cs="Arial"/>
          <w:sz w:val="24"/>
          <w:szCs w:val="24"/>
        </w:rPr>
        <w:t xml:space="preserve"> </w:t>
      </w:r>
      <w:r w:rsidR="00E64494">
        <w:rPr>
          <w:rFonts w:ascii="Arial" w:hAnsi="Arial" w:cs="Arial"/>
          <w:sz w:val="24"/>
          <w:szCs w:val="24"/>
        </w:rPr>
        <w:t>reporting this status to the CC/ Battalion Operations Section.</w:t>
      </w:r>
    </w:p>
    <w:p w:rsidR="003A1D48" w:rsidRDefault="003A1D48" w:rsidP="003A1D48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A1D48" w:rsidRPr="00E64494" w:rsidRDefault="003A1D48" w:rsidP="009465F8">
      <w:pPr>
        <w:numPr>
          <w:ilvl w:val="1"/>
          <w:numId w:val="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Bomb Threat Recipient. The individual who receives the Bomb Threat </w:t>
      </w:r>
      <w:r w:rsidRPr="00085355">
        <w:rPr>
          <w:rFonts w:ascii="Arial" w:hAnsi="Arial" w:cs="Arial"/>
          <w:sz w:val="24"/>
          <w:szCs w:val="24"/>
        </w:rPr>
        <w:t xml:space="preserve">Attempt to keep the caller on the telephone as long as possible to gather additional information </w:t>
      </w:r>
      <w:r>
        <w:rPr>
          <w:rFonts w:ascii="Arial" w:hAnsi="Arial" w:cs="Arial"/>
          <w:sz w:val="24"/>
          <w:szCs w:val="24"/>
        </w:rPr>
        <w:t xml:space="preserve">and record data on “Annex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, Threat Statement”. Upon completion of the call, the recipient will NOT hang up the phone and will notify the Battalion Physical Security Officer</w:t>
      </w:r>
      <w:r w:rsidR="0085688E">
        <w:rPr>
          <w:rFonts w:ascii="Arial" w:hAnsi="Arial" w:cs="Arial"/>
          <w:sz w:val="24"/>
          <w:szCs w:val="24"/>
        </w:rPr>
        <w:t xml:space="preserve"> immediately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554A2" w:rsidRPr="00A77E44" w:rsidRDefault="004554A2" w:rsidP="00E644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54A2" w:rsidRPr="0085688E" w:rsidRDefault="004554A2" w:rsidP="00A77E44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:rsidR="004554A2" w:rsidRPr="000C1662" w:rsidRDefault="004554A2" w:rsidP="000C1662">
      <w:pPr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C1662">
        <w:rPr>
          <w:rFonts w:ascii="Arial" w:hAnsi="Arial" w:cs="Arial"/>
          <w:sz w:val="24"/>
          <w:szCs w:val="24"/>
        </w:rPr>
        <w:t>Security Measures</w:t>
      </w:r>
    </w:p>
    <w:p w:rsidR="000C1662" w:rsidRPr="000C1662" w:rsidRDefault="000C1662" w:rsidP="000C1662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:rsidR="0085688E" w:rsidRPr="00E976E7" w:rsidRDefault="0085688E" w:rsidP="0085688E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5355">
        <w:rPr>
          <w:rFonts w:ascii="Arial" w:eastAsia="Calibri" w:hAnsi="Arial" w:cs="Arial"/>
          <w:sz w:val="24"/>
          <w:szCs w:val="24"/>
        </w:rPr>
        <w:t>Detonation and Damage Control</w:t>
      </w:r>
    </w:p>
    <w:p w:rsidR="0085688E" w:rsidRPr="00E976E7" w:rsidRDefault="0085688E" w:rsidP="0085688E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85688E" w:rsidRPr="00434978" w:rsidRDefault="0085688E" w:rsidP="0085688E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 the event that </w:t>
      </w:r>
      <w:r w:rsidRPr="00085355">
        <w:rPr>
          <w:rFonts w:ascii="Arial" w:eastAsia="Calibri" w:hAnsi="Arial" w:cs="Arial"/>
          <w:sz w:val="24"/>
          <w:szCs w:val="24"/>
        </w:rPr>
        <w:t xml:space="preserve">a detonation occurs </w:t>
      </w:r>
      <w:r w:rsidR="005D4ED6">
        <w:rPr>
          <w:rFonts w:ascii="Arial" w:eastAsia="Calibri" w:hAnsi="Arial" w:cs="Arial"/>
          <w:sz w:val="24"/>
          <w:szCs w:val="24"/>
        </w:rPr>
        <w:t>X-XX BN</w:t>
      </w:r>
      <w:r w:rsidRPr="0008535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will</w:t>
      </w:r>
      <w:r w:rsidRPr="00085355">
        <w:rPr>
          <w:rFonts w:ascii="Arial" w:eastAsia="Calibri" w:hAnsi="Arial" w:cs="Arial"/>
          <w:sz w:val="24"/>
          <w:szCs w:val="24"/>
        </w:rPr>
        <w:t xml:space="preserve"> follow the procedures outlined in ATTP 3-39.32, Physical Security, Appendix D and </w:t>
      </w:r>
      <w:r>
        <w:rPr>
          <w:rFonts w:ascii="Arial" w:eastAsia="Calibri" w:hAnsi="Arial" w:cs="Arial"/>
          <w:sz w:val="24"/>
          <w:szCs w:val="24"/>
        </w:rPr>
        <w:t>the Brigade</w:t>
      </w:r>
      <w:r w:rsidRPr="00085355">
        <w:rPr>
          <w:rFonts w:ascii="Arial" w:eastAsia="Calibri" w:hAnsi="Arial" w:cs="Arial"/>
          <w:sz w:val="24"/>
          <w:szCs w:val="24"/>
        </w:rPr>
        <w:t xml:space="preserve"> Bomb Threat Plan.</w:t>
      </w:r>
    </w:p>
    <w:p w:rsidR="0085688E" w:rsidRPr="00085355" w:rsidRDefault="0085688E" w:rsidP="0085688E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0C1662" w:rsidRPr="000C1662" w:rsidRDefault="0085688E" w:rsidP="000C1662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5355">
        <w:rPr>
          <w:rFonts w:ascii="Arial" w:eastAsia="Calibri" w:hAnsi="Arial" w:cs="Arial"/>
          <w:sz w:val="24"/>
          <w:szCs w:val="24"/>
        </w:rPr>
        <w:t xml:space="preserve">Damage control will be IAW DES and EOD SOPs. </w:t>
      </w:r>
    </w:p>
    <w:p w:rsidR="000C1662" w:rsidRPr="000C1662" w:rsidRDefault="000C1662" w:rsidP="000C1662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0C1662" w:rsidRPr="000C1662" w:rsidRDefault="000C1662" w:rsidP="000C166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C1662">
        <w:rPr>
          <w:rFonts w:ascii="Arial" w:eastAsia="Calibri" w:hAnsi="Arial" w:cs="Arial"/>
          <w:sz w:val="24"/>
          <w:szCs w:val="24"/>
        </w:rPr>
        <w:t>After Action Report</w:t>
      </w:r>
      <w:r w:rsidRPr="000C1662">
        <w:rPr>
          <w:rFonts w:ascii="Arial" w:hAnsi="Arial" w:cs="Arial"/>
          <w:sz w:val="24"/>
          <w:szCs w:val="24"/>
        </w:rPr>
        <w:t xml:space="preserve">.  </w:t>
      </w:r>
      <w:r w:rsidR="005D4ED6">
        <w:rPr>
          <w:rFonts w:ascii="Arial" w:eastAsia="Calibri" w:hAnsi="Arial" w:cs="Arial"/>
          <w:sz w:val="24"/>
          <w:szCs w:val="24"/>
        </w:rPr>
        <w:t>X-XX BN</w:t>
      </w:r>
      <w:r w:rsidRPr="000C1662">
        <w:rPr>
          <w:rFonts w:ascii="Arial" w:eastAsia="Calibri" w:hAnsi="Arial" w:cs="Arial"/>
          <w:sz w:val="24"/>
          <w:szCs w:val="24"/>
        </w:rPr>
        <w:t xml:space="preserve"> 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will </w:t>
      </w:r>
      <w:r>
        <w:rPr>
          <w:rFonts w:ascii="Arial" w:eastAsia="Calibri" w:hAnsi="Arial" w:cs="Arial"/>
          <w:bCs/>
          <w:sz w:val="24"/>
          <w:szCs w:val="24"/>
        </w:rPr>
        <w:t>complete an After Action Review (AAR)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 to help determine any sustainment or improvement for the unit Bomb Threat Plan and forward all results to USAG FRKS for evaluation.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0C1662" w:rsidRPr="000C1662" w:rsidRDefault="000C1662" w:rsidP="000C166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0C1662" w:rsidRPr="000C1662" w:rsidRDefault="000C1662" w:rsidP="000C1662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AAR’s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will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 be completed after an actual incident occurs or after an installation, unit or activity exercise for bomb threats. </w:t>
      </w:r>
      <w:r>
        <w:rPr>
          <w:rFonts w:ascii="Arial" w:eastAsia="Calibri" w:hAnsi="Arial" w:cs="Arial"/>
          <w:bCs/>
          <w:sz w:val="24"/>
          <w:szCs w:val="24"/>
        </w:rPr>
        <w:t>AAR’s will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 be</w:t>
      </w:r>
      <w:r>
        <w:rPr>
          <w:rFonts w:ascii="Arial" w:eastAsia="Calibri" w:hAnsi="Arial" w:cs="Arial"/>
          <w:bCs/>
          <w:sz w:val="24"/>
          <w:szCs w:val="24"/>
        </w:rPr>
        <w:t xml:space="preserve"> in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“</w:t>
      </w:r>
      <w:r w:rsidRPr="000C1662">
        <w:rPr>
          <w:rFonts w:ascii="Arial" w:eastAsia="Calibri" w:hAnsi="Arial" w:cs="Arial"/>
          <w:bCs/>
          <w:sz w:val="24"/>
          <w:szCs w:val="24"/>
        </w:rPr>
        <w:t>Issue-Discussion-Recommendation</w:t>
      </w:r>
      <w:r>
        <w:rPr>
          <w:rFonts w:ascii="Arial" w:eastAsia="Calibri" w:hAnsi="Arial" w:cs="Arial"/>
          <w:bCs/>
          <w:sz w:val="24"/>
          <w:szCs w:val="24"/>
        </w:rPr>
        <w:t>” format</w:t>
      </w:r>
      <w:r w:rsidRPr="000C1662">
        <w:rPr>
          <w:rFonts w:ascii="Arial" w:eastAsia="Calibri" w:hAnsi="Arial" w:cs="Arial"/>
          <w:bCs/>
          <w:sz w:val="24"/>
          <w:szCs w:val="24"/>
        </w:rPr>
        <w:t xml:space="preserve">.  </w:t>
      </w:r>
    </w:p>
    <w:p w:rsidR="004554A2" w:rsidRPr="00A77E44" w:rsidRDefault="004554A2" w:rsidP="000C1662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554A2" w:rsidRPr="00B8277C" w:rsidRDefault="004554A2" w:rsidP="00A77E44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8277C">
        <w:rPr>
          <w:rFonts w:ascii="Arial" w:hAnsi="Arial" w:cs="Arial"/>
          <w:color w:val="000000"/>
          <w:sz w:val="24"/>
          <w:szCs w:val="24"/>
        </w:rPr>
        <w:t xml:space="preserve">The point of contact for </w:t>
      </w:r>
      <w:r w:rsidR="00A77E44" w:rsidRPr="00B8277C">
        <w:rPr>
          <w:rFonts w:ascii="Arial" w:hAnsi="Arial" w:cs="Arial"/>
          <w:color w:val="000000"/>
          <w:sz w:val="24"/>
          <w:szCs w:val="24"/>
        </w:rPr>
        <w:t>the Battalion</w:t>
      </w:r>
      <w:r w:rsidRPr="00B8277C">
        <w:rPr>
          <w:rFonts w:ascii="Arial" w:hAnsi="Arial" w:cs="Arial"/>
          <w:color w:val="000000"/>
          <w:sz w:val="24"/>
          <w:szCs w:val="24"/>
        </w:rPr>
        <w:t xml:space="preserve"> </w:t>
      </w:r>
      <w:r w:rsidR="0085688E" w:rsidRPr="00B8277C">
        <w:rPr>
          <w:rFonts w:ascii="Arial" w:hAnsi="Arial" w:cs="Arial"/>
          <w:color w:val="000000"/>
          <w:sz w:val="24"/>
          <w:szCs w:val="24"/>
        </w:rPr>
        <w:t>Bomb Threat Plan</w:t>
      </w:r>
      <w:r w:rsidR="00A77E44" w:rsidRPr="00B8277C">
        <w:rPr>
          <w:rFonts w:ascii="Arial" w:hAnsi="Arial" w:cs="Arial"/>
          <w:color w:val="000000"/>
          <w:sz w:val="24"/>
          <w:szCs w:val="24"/>
        </w:rPr>
        <w:t xml:space="preserve"> is </w:t>
      </w:r>
      <w:r w:rsidR="005D4ED6">
        <w:rPr>
          <w:rFonts w:ascii="Arial" w:hAnsi="Arial" w:cs="Arial"/>
          <w:color w:val="000000"/>
          <w:sz w:val="24"/>
          <w:szCs w:val="24"/>
        </w:rPr>
        <w:t>MAJ Well Wish</w:t>
      </w:r>
      <w:r w:rsidR="00140265" w:rsidRPr="00B8277C">
        <w:rPr>
          <w:rFonts w:ascii="Arial" w:hAnsi="Arial" w:cs="Arial"/>
          <w:color w:val="000000"/>
          <w:sz w:val="24"/>
          <w:szCs w:val="24"/>
        </w:rPr>
        <w:t>. He</w:t>
      </w:r>
      <w:r w:rsidR="007948D4" w:rsidRPr="00B8277C">
        <w:rPr>
          <w:rFonts w:ascii="Arial" w:hAnsi="Arial" w:cs="Arial"/>
          <w:color w:val="000000"/>
          <w:sz w:val="24"/>
          <w:szCs w:val="24"/>
        </w:rPr>
        <w:t xml:space="preserve"> </w:t>
      </w:r>
      <w:r w:rsidR="007C75AA" w:rsidRPr="00B8277C">
        <w:rPr>
          <w:rFonts w:ascii="Arial" w:hAnsi="Arial" w:cs="Arial"/>
          <w:color w:val="000000"/>
          <w:sz w:val="24"/>
          <w:szCs w:val="24"/>
        </w:rPr>
        <w:t xml:space="preserve">can be reached via email at </w:t>
      </w:r>
      <w:hyperlink r:id="rId7" w:history="1">
        <w:r w:rsidR="005D4ED6" w:rsidRPr="00204443">
          <w:rPr>
            <w:rStyle w:val="Hyperlink"/>
          </w:rPr>
          <w:t>wellwishing.mil@mail.mil</w:t>
        </w:r>
      </w:hyperlink>
      <w:r w:rsidR="005D4ED6">
        <w:t xml:space="preserve"> </w:t>
      </w:r>
      <w:r w:rsidR="00B8277C">
        <w:rPr>
          <w:rFonts w:ascii="Arial" w:hAnsi="Arial" w:cs="Arial"/>
          <w:sz w:val="24"/>
          <w:szCs w:val="24"/>
        </w:rPr>
        <w:t>or by phone at 785-240-</w:t>
      </w:r>
      <w:r w:rsidR="005D4ED6">
        <w:rPr>
          <w:rFonts w:ascii="Arial" w:hAnsi="Arial" w:cs="Arial"/>
          <w:sz w:val="24"/>
          <w:szCs w:val="24"/>
        </w:rPr>
        <w:t>1212</w:t>
      </w:r>
      <w:r w:rsidR="00B8277C">
        <w:rPr>
          <w:rFonts w:ascii="Arial" w:hAnsi="Arial" w:cs="Arial"/>
          <w:sz w:val="24"/>
          <w:szCs w:val="24"/>
        </w:rPr>
        <w:t xml:space="preserve">. </w:t>
      </w:r>
    </w:p>
    <w:p w:rsidR="004554A2" w:rsidRPr="00A77E44" w:rsidRDefault="004554A2" w:rsidP="00A77E44">
      <w:pPr>
        <w:rPr>
          <w:rFonts w:ascii="Arial" w:hAnsi="Arial" w:cs="Arial"/>
          <w:sz w:val="24"/>
          <w:szCs w:val="24"/>
        </w:rPr>
      </w:pPr>
    </w:p>
    <w:p w:rsidR="004554A2" w:rsidRPr="00A77E44" w:rsidRDefault="004554A2" w:rsidP="00A77E44">
      <w:pPr>
        <w:rPr>
          <w:rFonts w:ascii="Arial" w:hAnsi="Arial" w:cs="Arial"/>
          <w:sz w:val="24"/>
          <w:szCs w:val="24"/>
        </w:rPr>
      </w:pPr>
    </w:p>
    <w:p w:rsidR="003E327F" w:rsidRPr="00A77E44" w:rsidRDefault="003E327F" w:rsidP="00A77E44">
      <w:pPr>
        <w:rPr>
          <w:rFonts w:ascii="Arial" w:hAnsi="Arial" w:cs="Arial"/>
          <w:sz w:val="24"/>
          <w:szCs w:val="24"/>
        </w:rPr>
      </w:pPr>
    </w:p>
    <w:sectPr w:rsidR="003E327F" w:rsidRPr="00A77E44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BE" w:rsidRDefault="00E138BE" w:rsidP="003E327F">
      <w:pPr>
        <w:spacing w:after="0" w:line="240" w:lineRule="auto"/>
      </w:pPr>
      <w:r>
        <w:separator/>
      </w:r>
    </w:p>
  </w:endnote>
  <w:endnote w:type="continuationSeparator" w:id="0">
    <w:p w:rsidR="00E138BE" w:rsidRDefault="00E138BE" w:rsidP="003E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355" w:rsidRDefault="00085355" w:rsidP="000853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BE" w:rsidRDefault="00E138BE" w:rsidP="003E327F">
      <w:pPr>
        <w:spacing w:after="0" w:line="240" w:lineRule="auto"/>
      </w:pPr>
      <w:r>
        <w:separator/>
      </w:r>
    </w:p>
  </w:footnote>
  <w:footnote w:type="continuationSeparator" w:id="0">
    <w:p w:rsidR="00E138BE" w:rsidRDefault="00E138BE" w:rsidP="003E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7F" w:rsidRPr="004B6C69" w:rsidRDefault="003E327F" w:rsidP="003E327F">
    <w:pPr>
      <w:pStyle w:val="LHDA"/>
    </w:pPr>
    <w:r w:rsidRPr="0094567B">
      <w:rPr>
        <w:rFonts w:ascii="Arial" w:hAnsi="Arial" w:cs="Arial"/>
        <w:noProof/>
      </w:rPr>
      <w:drawing>
        <wp:anchor distT="0" distB="0" distL="114300" distR="114300" simplePos="0" relativeHeight="251659264" behindDoc="0" locked="1" layoutInCell="1" allowOverlap="1" wp14:anchorId="51A65CD5" wp14:editId="76443C9B">
          <wp:simplePos x="0" y="0"/>
          <wp:positionH relativeFrom="margin">
            <wp:posOffset>-682580</wp:posOffset>
          </wp:positionH>
          <wp:positionV relativeFrom="margin">
            <wp:posOffset>-1109381</wp:posOffset>
          </wp:positionV>
          <wp:extent cx="914400" cy="914400"/>
          <wp:effectExtent l="0" t="0" r="0" b="0"/>
          <wp:wrapNone/>
          <wp:docPr id="12" name="Picture 1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567B">
      <w:rPr>
        <w:rFonts w:ascii="Arial" w:hAnsi="Arial" w:cs="Arial"/>
      </w:rPr>
      <w:t xml:space="preserve">Department </w:t>
    </w:r>
    <w:r w:rsidRPr="004B6C69">
      <w:t>of the Army</w:t>
    </w:r>
  </w:p>
  <w:p w:rsidR="003E327F" w:rsidRDefault="007948D4" w:rsidP="003E327F">
    <w:pPr>
      <w:pStyle w:val="CompanyName"/>
    </w:pPr>
    <w:r>
      <w:t>Battalion, regiment</w:t>
    </w:r>
  </w:p>
  <w:p w:rsidR="007948D4" w:rsidRDefault="002B37F1" w:rsidP="003E327F">
    <w:pPr>
      <w:pStyle w:val="CompanyName"/>
    </w:pPr>
    <w:r>
      <w:fldChar w:fldCharType="begin"/>
    </w:r>
    <w:r>
      <w:instrText xml:space="preserve"> FILLIN "Type your organization title" \* MERGEFORMAT </w:instrText>
    </w:r>
    <w:r>
      <w:fldChar w:fldCharType="separate"/>
    </w:r>
    <w:r w:rsidR="007948D4">
      <w:t xml:space="preserve"> Brigade Combat Team</w:t>
    </w:r>
  </w:p>
  <w:p w:rsidR="003E327F" w:rsidRPr="004B6C69" w:rsidRDefault="00547BCB" w:rsidP="003E327F">
    <w:pPr>
      <w:pStyle w:val="CompanyName"/>
    </w:pPr>
    <w:r>
      <w:t xml:space="preserve"> 1st Infantry Division </w:t>
    </w:r>
    <w:r w:rsidR="002B37F1">
      <w:fldChar w:fldCharType="end"/>
    </w:r>
  </w:p>
  <w:p w:rsidR="003E327F" w:rsidRPr="007D7D88" w:rsidRDefault="00E138BE" w:rsidP="003E327F">
    <w:pPr>
      <w:pStyle w:val="CompanyName"/>
    </w:pPr>
    <w:fldSimple w:instr=" FILLIN &quot;Type City (One Space, No Comma) State (Two-letter abbreviation, no period, two spaces) Zip Code (nine digits with hyphen)&quot; \* MERGEFORMAT ">
      <w:r w:rsidR="00547BCB">
        <w:t>FORT RILEY, KANSAS 66442</w:t>
      </w:r>
    </w:fldSimple>
  </w:p>
  <w:p w:rsidR="003E327F" w:rsidRDefault="003E327F" w:rsidP="000853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D54"/>
    <w:multiLevelType w:val="hybridMultilevel"/>
    <w:tmpl w:val="B27A6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DF69E3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2DF7"/>
    <w:multiLevelType w:val="hybridMultilevel"/>
    <w:tmpl w:val="53EE4D0A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27204396"/>
    <w:multiLevelType w:val="hybridMultilevel"/>
    <w:tmpl w:val="33FCCF58"/>
    <w:lvl w:ilvl="0" w:tplc="9EC8F854">
      <w:start w:val="1"/>
      <w:numFmt w:val="decimal"/>
      <w:lvlText w:val="%1."/>
      <w:lvlJc w:val="left"/>
      <w:pPr>
        <w:ind w:left="26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0A09"/>
    <w:multiLevelType w:val="hybridMultilevel"/>
    <w:tmpl w:val="4DC4AEC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873EAC"/>
    <w:multiLevelType w:val="hybridMultilevel"/>
    <w:tmpl w:val="19DA4106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3C055D7A"/>
    <w:multiLevelType w:val="hybridMultilevel"/>
    <w:tmpl w:val="B07E5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B3F7D"/>
    <w:multiLevelType w:val="hybridMultilevel"/>
    <w:tmpl w:val="FF46AA06"/>
    <w:lvl w:ilvl="0" w:tplc="024C9FA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72FFA"/>
    <w:multiLevelType w:val="hybridMultilevel"/>
    <w:tmpl w:val="6D4A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07FE"/>
    <w:multiLevelType w:val="hybridMultilevel"/>
    <w:tmpl w:val="CFBE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F"/>
    <w:rsid w:val="000463A0"/>
    <w:rsid w:val="00085355"/>
    <w:rsid w:val="000C1662"/>
    <w:rsid w:val="00105FBF"/>
    <w:rsid w:val="00140265"/>
    <w:rsid w:val="001902B1"/>
    <w:rsid w:val="001C0A2B"/>
    <w:rsid w:val="001E67D0"/>
    <w:rsid w:val="001E6FDE"/>
    <w:rsid w:val="002374EC"/>
    <w:rsid w:val="00273E17"/>
    <w:rsid w:val="002A1540"/>
    <w:rsid w:val="002A4AAD"/>
    <w:rsid w:val="002B37F1"/>
    <w:rsid w:val="003A1D48"/>
    <w:rsid w:val="003A6BFE"/>
    <w:rsid w:val="003A7BC6"/>
    <w:rsid w:val="003B6394"/>
    <w:rsid w:val="003E327F"/>
    <w:rsid w:val="004554A2"/>
    <w:rsid w:val="00494173"/>
    <w:rsid w:val="00546ECD"/>
    <w:rsid w:val="00547BCB"/>
    <w:rsid w:val="005D4ED6"/>
    <w:rsid w:val="0063719E"/>
    <w:rsid w:val="006908E4"/>
    <w:rsid w:val="00703C15"/>
    <w:rsid w:val="007276A0"/>
    <w:rsid w:val="00743D0F"/>
    <w:rsid w:val="007948D4"/>
    <w:rsid w:val="007B0BFF"/>
    <w:rsid w:val="007C75AA"/>
    <w:rsid w:val="0085688E"/>
    <w:rsid w:val="0088734E"/>
    <w:rsid w:val="008C5F2E"/>
    <w:rsid w:val="008D48DC"/>
    <w:rsid w:val="009253A9"/>
    <w:rsid w:val="00A70691"/>
    <w:rsid w:val="00A77E44"/>
    <w:rsid w:val="00B8277C"/>
    <w:rsid w:val="00BE0FCF"/>
    <w:rsid w:val="00C153D9"/>
    <w:rsid w:val="00C52F43"/>
    <w:rsid w:val="00CF2A0D"/>
    <w:rsid w:val="00CF7BCA"/>
    <w:rsid w:val="00D95BEF"/>
    <w:rsid w:val="00E138BE"/>
    <w:rsid w:val="00E64494"/>
    <w:rsid w:val="00EB69F0"/>
    <w:rsid w:val="00F97044"/>
    <w:rsid w:val="00FD21CB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8E1345-16D9-4115-B545-554517E2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327F"/>
  </w:style>
  <w:style w:type="paragraph" w:styleId="Footer">
    <w:name w:val="footer"/>
    <w:basedOn w:val="Normal"/>
    <w:link w:val="FooterChar"/>
    <w:uiPriority w:val="99"/>
    <w:unhideWhenUsed/>
    <w:rsid w:val="003E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7F"/>
  </w:style>
  <w:style w:type="paragraph" w:customStyle="1" w:styleId="CompanyName">
    <w:name w:val="Company Name"/>
    <w:basedOn w:val="Subtitle"/>
    <w:rsid w:val="003E327F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3E327F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327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3E32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3E32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E32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5355"/>
    <w:pPr>
      <w:ind w:left="720"/>
      <w:contextualSpacing/>
    </w:pPr>
  </w:style>
  <w:style w:type="character" w:styleId="Hyperlink">
    <w:name w:val="Hyperlink"/>
    <w:rsid w:val="004554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llwishing.mil@mail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Hester, Anthony D</dc:creator>
  <cp:keywords/>
  <dc:description/>
  <cp:lastModifiedBy>DoD Admin</cp:lastModifiedBy>
  <cp:revision>8</cp:revision>
  <cp:lastPrinted>2015-09-14T19:43:00Z</cp:lastPrinted>
  <dcterms:created xsi:type="dcterms:W3CDTF">2016-01-21T16:09:00Z</dcterms:created>
  <dcterms:modified xsi:type="dcterms:W3CDTF">2018-02-08T20:43:00Z</dcterms:modified>
</cp:coreProperties>
</file>