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D88" w:rsidRDefault="007D7D88" w:rsidP="00FC32D4">
      <w:pPr>
        <w:spacing w:after="0" w:line="240" w:lineRule="auto"/>
        <w:ind w:left="-187"/>
        <w:rPr>
          <w:rFonts w:ascii="Arial" w:hAnsi="Arial" w:cs="Arial"/>
          <w:sz w:val="24"/>
          <w:szCs w:val="24"/>
        </w:rPr>
      </w:pPr>
    </w:p>
    <w:p w:rsidR="00FC32D4" w:rsidRPr="0094567B" w:rsidRDefault="00A93582" w:rsidP="00FC32D4">
      <w:pPr>
        <w:spacing w:after="0" w:line="240" w:lineRule="auto"/>
        <w:ind w:left="-187"/>
        <w:rPr>
          <w:rFonts w:ascii="Arial" w:hAnsi="Arial" w:cs="Arial"/>
          <w:sz w:val="24"/>
          <w:szCs w:val="24"/>
        </w:rPr>
      </w:pPr>
      <w:r w:rsidRPr="00A93582">
        <w:rPr>
          <w:rFonts w:ascii="Arial" w:hAnsi="Arial" w:cs="Arial"/>
          <w:sz w:val="24"/>
          <w:szCs w:val="24"/>
        </w:rPr>
        <w:t>AFZN-</w:t>
      </w:r>
      <w:r w:rsidR="00B115D9">
        <w:rPr>
          <w:rFonts w:ascii="Arial" w:hAnsi="Arial" w:cs="Arial"/>
          <w:sz w:val="24"/>
          <w:szCs w:val="24"/>
        </w:rPr>
        <w:t>ABC</w:t>
      </w:r>
      <w:r w:rsidR="00EF3E73">
        <w:rPr>
          <w:rFonts w:ascii="Arial" w:hAnsi="Arial" w:cs="Arial"/>
          <w:sz w:val="24"/>
          <w:szCs w:val="24"/>
        </w:rPr>
        <w:t>-</w:t>
      </w:r>
      <w:r w:rsidR="00B115D9">
        <w:rPr>
          <w:rFonts w:ascii="Arial" w:hAnsi="Arial" w:cs="Arial"/>
          <w:sz w:val="24"/>
          <w:szCs w:val="24"/>
        </w:rPr>
        <w:t>D</w:t>
      </w:r>
      <w:r w:rsidR="00FC32D4" w:rsidRPr="0094567B">
        <w:rPr>
          <w:rFonts w:ascii="Arial" w:hAnsi="Arial" w:cs="Arial"/>
          <w:sz w:val="24"/>
          <w:szCs w:val="24"/>
        </w:rPr>
        <w:t xml:space="preserve">                                                                                              </w:t>
      </w:r>
      <w:r>
        <w:rPr>
          <w:rFonts w:ascii="Arial" w:hAnsi="Arial" w:cs="Arial"/>
          <w:sz w:val="24"/>
          <w:szCs w:val="24"/>
        </w:rPr>
        <w:t xml:space="preserve">       </w:t>
      </w:r>
      <w:r w:rsidR="00FC32D4" w:rsidRPr="0094567B">
        <w:rPr>
          <w:rFonts w:ascii="Arial" w:hAnsi="Arial" w:cs="Arial"/>
          <w:sz w:val="24"/>
          <w:szCs w:val="24"/>
        </w:rPr>
        <w:t xml:space="preserve"> </w:t>
      </w:r>
    </w:p>
    <w:p w:rsidR="00FC32D4" w:rsidRPr="0094567B" w:rsidRDefault="00FC32D4" w:rsidP="00FC32D4">
      <w:pPr>
        <w:spacing w:after="0" w:line="240" w:lineRule="auto"/>
        <w:rPr>
          <w:rFonts w:ascii="Arial" w:hAnsi="Arial" w:cs="Arial"/>
          <w:sz w:val="24"/>
          <w:szCs w:val="24"/>
        </w:rPr>
      </w:pPr>
    </w:p>
    <w:p w:rsidR="00FC32D4" w:rsidRPr="0094567B" w:rsidRDefault="00FC32D4" w:rsidP="00FC32D4">
      <w:pPr>
        <w:spacing w:after="0" w:line="240" w:lineRule="auto"/>
        <w:rPr>
          <w:rFonts w:ascii="Arial" w:hAnsi="Arial" w:cs="Arial"/>
          <w:b/>
          <w:sz w:val="24"/>
          <w:szCs w:val="24"/>
        </w:rPr>
      </w:pPr>
    </w:p>
    <w:p w:rsidR="00FC32D4" w:rsidRPr="0094567B" w:rsidRDefault="00FC32D4" w:rsidP="00FC32D4">
      <w:pPr>
        <w:spacing w:after="0" w:line="240" w:lineRule="auto"/>
        <w:ind w:left="-187"/>
        <w:rPr>
          <w:rFonts w:ascii="Arial" w:eastAsia="Times New Roman" w:hAnsi="Arial" w:cs="Arial"/>
          <w:sz w:val="24"/>
          <w:szCs w:val="24"/>
        </w:rPr>
      </w:pPr>
      <w:r w:rsidRPr="0094567B">
        <w:rPr>
          <w:rFonts w:ascii="Arial" w:eastAsia="Times New Roman" w:hAnsi="Arial" w:cs="Arial"/>
          <w:sz w:val="24"/>
          <w:szCs w:val="24"/>
        </w:rPr>
        <w:t>MEMOR</w:t>
      </w:r>
      <w:bookmarkStart w:id="0" w:name="_GoBack"/>
      <w:bookmarkEnd w:id="0"/>
      <w:r w:rsidRPr="0094567B">
        <w:rPr>
          <w:rFonts w:ascii="Arial" w:eastAsia="Times New Roman" w:hAnsi="Arial" w:cs="Arial"/>
          <w:sz w:val="24"/>
          <w:szCs w:val="24"/>
        </w:rPr>
        <w:t>ANDUM FOR RECORD</w:t>
      </w:r>
    </w:p>
    <w:p w:rsidR="00FC32D4" w:rsidRPr="0094567B" w:rsidRDefault="00FC32D4" w:rsidP="00FC32D4">
      <w:pPr>
        <w:spacing w:after="0" w:line="240" w:lineRule="auto"/>
        <w:ind w:left="-187"/>
        <w:rPr>
          <w:rFonts w:ascii="Arial" w:eastAsia="Times New Roman" w:hAnsi="Arial" w:cs="Arial"/>
          <w:sz w:val="24"/>
          <w:szCs w:val="24"/>
        </w:rPr>
      </w:pPr>
    </w:p>
    <w:p w:rsidR="00A93582" w:rsidRPr="00A93582" w:rsidRDefault="00FC32D4" w:rsidP="00A93582">
      <w:pPr>
        <w:spacing w:after="0" w:line="240" w:lineRule="auto"/>
        <w:ind w:left="-187"/>
        <w:rPr>
          <w:rFonts w:ascii="Arial" w:eastAsia="Times New Roman" w:hAnsi="Arial" w:cs="Arial"/>
          <w:sz w:val="24"/>
          <w:szCs w:val="20"/>
        </w:rPr>
      </w:pPr>
      <w:r w:rsidRPr="0094567B">
        <w:rPr>
          <w:rFonts w:ascii="Arial" w:eastAsia="Times New Roman" w:hAnsi="Arial" w:cs="Arial"/>
          <w:sz w:val="24"/>
          <w:szCs w:val="24"/>
        </w:rPr>
        <w:t xml:space="preserve">SUBJECT:  </w:t>
      </w:r>
      <w:r w:rsidR="00A93582">
        <w:rPr>
          <w:rFonts w:ascii="Arial" w:eastAsia="Times New Roman" w:hAnsi="Arial" w:cs="Arial"/>
          <w:sz w:val="24"/>
          <w:szCs w:val="24"/>
        </w:rPr>
        <w:t xml:space="preserve">Battalion, </w:t>
      </w:r>
      <w:r w:rsidR="00A93582" w:rsidRPr="00A93582">
        <w:rPr>
          <w:rFonts w:ascii="Arial" w:eastAsia="Times New Roman" w:hAnsi="Arial" w:cs="Arial"/>
          <w:sz w:val="24"/>
          <w:szCs w:val="24"/>
        </w:rPr>
        <w:t>Regiment</w:t>
      </w:r>
      <w:r w:rsidR="00A93582">
        <w:rPr>
          <w:rFonts w:ascii="Arial" w:eastAsia="Times New Roman" w:hAnsi="Arial" w:cs="Arial"/>
          <w:sz w:val="24"/>
          <w:szCs w:val="24"/>
        </w:rPr>
        <w:t>,</w:t>
      </w:r>
      <w:r w:rsidR="00A93582" w:rsidRPr="00A93582">
        <w:rPr>
          <w:rFonts w:ascii="Arial" w:eastAsia="Times New Roman" w:hAnsi="Arial" w:cs="Arial"/>
          <w:sz w:val="24"/>
          <w:szCs w:val="24"/>
        </w:rPr>
        <w:t xml:space="preserve"> </w:t>
      </w:r>
      <w:r w:rsidR="00A93582" w:rsidRPr="00A93582">
        <w:rPr>
          <w:rFonts w:ascii="Arial" w:eastAsia="Times New Roman" w:hAnsi="Arial" w:cs="Arial"/>
          <w:sz w:val="24"/>
          <w:szCs w:val="20"/>
        </w:rPr>
        <w:t>Brigade Combat Team, 1</w:t>
      </w:r>
      <w:r w:rsidR="00A93582" w:rsidRPr="00A93582">
        <w:rPr>
          <w:rFonts w:ascii="Arial" w:eastAsia="Times New Roman" w:hAnsi="Arial" w:cs="Arial"/>
          <w:sz w:val="24"/>
          <w:szCs w:val="20"/>
          <w:vertAlign w:val="superscript"/>
        </w:rPr>
        <w:t>st</w:t>
      </w:r>
      <w:r w:rsidR="00A93582">
        <w:rPr>
          <w:rFonts w:ascii="Arial" w:eastAsia="Times New Roman" w:hAnsi="Arial" w:cs="Arial"/>
          <w:sz w:val="24"/>
          <w:szCs w:val="20"/>
        </w:rPr>
        <w:t xml:space="preserve"> </w:t>
      </w:r>
      <w:r w:rsidR="00A93582" w:rsidRPr="00A93582">
        <w:rPr>
          <w:rFonts w:ascii="Arial" w:eastAsia="Times New Roman" w:hAnsi="Arial" w:cs="Arial"/>
          <w:sz w:val="24"/>
          <w:szCs w:val="20"/>
        </w:rPr>
        <w:t>Infantry Division Physical Security Plan</w:t>
      </w:r>
    </w:p>
    <w:p w:rsidR="0054431D" w:rsidRDefault="0054431D" w:rsidP="00A83697">
      <w:pPr>
        <w:rPr>
          <w:rFonts w:ascii="Times New Roman" w:hAnsi="Times New Roman" w:cs="Times New Roman"/>
          <w:b/>
          <w:sz w:val="24"/>
          <w:szCs w:val="24"/>
        </w:rPr>
      </w:pPr>
    </w:p>
    <w:p w:rsidR="00A83697" w:rsidRPr="005718CB" w:rsidRDefault="00A83697" w:rsidP="00A83697">
      <w:pPr>
        <w:pStyle w:val="ListParagraph"/>
        <w:numPr>
          <w:ilvl w:val="0"/>
          <w:numId w:val="17"/>
        </w:numPr>
        <w:spacing w:after="160" w:line="259" w:lineRule="auto"/>
        <w:rPr>
          <w:rFonts w:ascii="Arial" w:hAnsi="Arial" w:cs="Arial"/>
          <w:b/>
          <w:sz w:val="24"/>
          <w:szCs w:val="24"/>
        </w:rPr>
      </w:pPr>
      <w:r w:rsidRPr="005718CB">
        <w:rPr>
          <w:rFonts w:ascii="Arial" w:hAnsi="Arial" w:cs="Arial"/>
          <w:b/>
          <w:sz w:val="24"/>
          <w:szCs w:val="24"/>
        </w:rPr>
        <w:t>References</w:t>
      </w:r>
    </w:p>
    <w:p w:rsidR="00A83697" w:rsidRPr="005718CB" w:rsidRDefault="00A83697" w:rsidP="00A83697">
      <w:pPr>
        <w:pStyle w:val="ListParagraph"/>
        <w:rPr>
          <w:rFonts w:ascii="Arial" w:hAnsi="Arial" w:cs="Arial"/>
          <w:b/>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AR 190-11, Physical Security of Arms, Ammunitions, and Explosives</w:t>
      </w: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 xml:space="preserve">AR 190-51, Security of Unclassified Army Property (Sensitive and Non-sensitive) </w:t>
      </w: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ATP 3-39.32, Physical Security</w:t>
      </w: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AR 190-13 app. B, Physical Security Plan</w:t>
      </w: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1ID Physical Security Plan</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numPr>
          <w:ilvl w:val="0"/>
          <w:numId w:val="17"/>
        </w:numPr>
        <w:spacing w:after="160" w:line="259" w:lineRule="auto"/>
        <w:rPr>
          <w:rFonts w:ascii="Arial" w:hAnsi="Arial" w:cs="Arial"/>
          <w:sz w:val="24"/>
          <w:szCs w:val="24"/>
        </w:rPr>
      </w:pPr>
      <w:r w:rsidRPr="005718CB">
        <w:rPr>
          <w:rFonts w:ascii="Arial" w:hAnsi="Arial" w:cs="Arial"/>
          <w:b/>
          <w:sz w:val="24"/>
          <w:szCs w:val="24"/>
        </w:rPr>
        <w:t>Purpose.</w:t>
      </w:r>
      <w:r w:rsidRPr="005718CB">
        <w:rPr>
          <w:rFonts w:ascii="Arial" w:hAnsi="Arial" w:cs="Arial"/>
          <w:sz w:val="24"/>
          <w:szCs w:val="24"/>
        </w:rPr>
        <w:t xml:space="preserve"> To provide comprehensive guidance for the proper physical security and economical use of personnel and equipment to prevent or minimize loss or damage as a result of theft, and other criminal or disruptive activities, man-made or natural, directed toward Fort Riley. This plan is designed for use by members of </w:t>
      </w:r>
      <w:r w:rsidR="00B115D9">
        <w:rPr>
          <w:rFonts w:ascii="Arial" w:hAnsi="Arial" w:cs="Arial"/>
          <w:sz w:val="24"/>
          <w:szCs w:val="24"/>
        </w:rPr>
        <w:t>X-XX BN</w:t>
      </w:r>
      <w:r w:rsidRPr="005718CB">
        <w:rPr>
          <w:rFonts w:ascii="Arial" w:hAnsi="Arial" w:cs="Arial"/>
          <w:sz w:val="24"/>
          <w:szCs w:val="24"/>
        </w:rPr>
        <w:t xml:space="preserve"> Battalion in conjunction with appropriate regulations to ensure that proper procedures are followed in the areas of Physical Security.  </w:t>
      </w:r>
    </w:p>
    <w:p w:rsidR="00A83697" w:rsidRPr="005718CB" w:rsidRDefault="00A83697" w:rsidP="00A83697">
      <w:pPr>
        <w:pStyle w:val="ListParagraph"/>
        <w:rPr>
          <w:rFonts w:ascii="Arial" w:hAnsi="Arial" w:cs="Arial"/>
          <w:sz w:val="24"/>
          <w:szCs w:val="24"/>
        </w:rPr>
      </w:pPr>
    </w:p>
    <w:p w:rsidR="00A83697" w:rsidRPr="005718CB" w:rsidRDefault="00A83697" w:rsidP="008B0E33">
      <w:pPr>
        <w:pStyle w:val="ListParagraph"/>
        <w:numPr>
          <w:ilvl w:val="0"/>
          <w:numId w:val="17"/>
        </w:numPr>
        <w:spacing w:after="160" w:line="259" w:lineRule="auto"/>
        <w:rPr>
          <w:rFonts w:ascii="Arial" w:hAnsi="Arial" w:cs="Arial"/>
          <w:sz w:val="24"/>
          <w:szCs w:val="24"/>
        </w:rPr>
      </w:pPr>
      <w:r w:rsidRPr="005718CB">
        <w:rPr>
          <w:rFonts w:ascii="Arial" w:hAnsi="Arial" w:cs="Arial"/>
          <w:b/>
          <w:sz w:val="24"/>
          <w:szCs w:val="24"/>
        </w:rPr>
        <w:t xml:space="preserve">Responsibilities. </w:t>
      </w: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Battalion Commander.</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bCs/>
          <w:sz w:val="24"/>
          <w:szCs w:val="24"/>
        </w:rPr>
        <w:t>Appoint a Physical Security Officer (PSO), on orders, to oversee the conduct of the unit Physical Security/Crime Prevention Program.</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bCs/>
          <w:sz w:val="24"/>
          <w:szCs w:val="24"/>
        </w:rPr>
        <w:t>Appoint a Battalion Key and Lock Control Officer/NCO on orders.</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Appoint a Crime Prevention Officer/NCO on orders.</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Provide command emphasis to subordinate units; direct periodic announced and unannounced inspections of subordinate units to ensure compliance with all directives and standards within this document. </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lastRenderedPageBreak/>
        <w:t>Ensure that all reasonable precautions are taken to safeguard battalion personnel and property.</w:t>
      </w:r>
    </w:p>
    <w:p w:rsidR="00A83697" w:rsidRPr="005718CB" w:rsidRDefault="00A83697" w:rsidP="00A83697">
      <w:pPr>
        <w:pStyle w:val="ListParagraph"/>
        <w:ind w:left="2160"/>
        <w:rPr>
          <w:rFonts w:ascii="Arial" w:hAnsi="Arial" w:cs="Arial"/>
          <w:color w:val="FF0000"/>
          <w:sz w:val="24"/>
          <w:szCs w:val="24"/>
        </w:rPr>
      </w:pPr>
    </w:p>
    <w:p w:rsidR="00A83697" w:rsidRDefault="00A83697" w:rsidP="004A3338">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Battalion CSM.</w:t>
      </w:r>
      <w:r w:rsidR="004A3338">
        <w:rPr>
          <w:rFonts w:ascii="Arial" w:hAnsi="Arial" w:cs="Arial"/>
          <w:sz w:val="24"/>
          <w:szCs w:val="24"/>
        </w:rPr>
        <w:t xml:space="preserve"> </w:t>
      </w:r>
    </w:p>
    <w:p w:rsidR="004A3338" w:rsidRPr="004A3338" w:rsidRDefault="004A3338" w:rsidP="004A3338">
      <w:pPr>
        <w:pStyle w:val="ListParagraph"/>
        <w:spacing w:after="160" w:line="259" w:lineRule="auto"/>
        <w:ind w:left="144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Provide oversight of the SDNCO and ensure daily completion of required security checks.</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Advise the Battalion Commander, S2, and Company Commanders on physical security and crime prevention matters.</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Battalion S-2.</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Advise the Battalion Commander on all physical security matters; ensure com</w:t>
      </w:r>
      <w:r w:rsidR="005D516C">
        <w:rPr>
          <w:rFonts w:ascii="Arial" w:hAnsi="Arial" w:cs="Arial"/>
          <w:sz w:val="24"/>
          <w:szCs w:val="24"/>
        </w:rPr>
        <w:t>pany compliance with Army and Battalion</w:t>
      </w:r>
      <w:r w:rsidRPr="005718CB">
        <w:rPr>
          <w:rFonts w:ascii="Arial" w:hAnsi="Arial" w:cs="Arial"/>
          <w:sz w:val="24"/>
          <w:szCs w:val="24"/>
        </w:rPr>
        <w:t xml:space="preserve"> Physical Security Programs.</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Assess the Battalion’s vulnerability to criminal acts (theft, vandalism, and pilferage), hostile intelligence activities, and terrorist threats.</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Conduct physical security inspections as required. Refer to paragraph 4(a)-4(e).</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Conduct all inspections using Physical Security Inspection Plan</w:t>
      </w:r>
      <w:r w:rsidRPr="005718CB">
        <w:rPr>
          <w:rFonts w:ascii="Arial" w:hAnsi="Arial" w:cs="Arial"/>
          <w:color w:val="FF0000"/>
          <w:sz w:val="24"/>
          <w:szCs w:val="24"/>
        </w:rPr>
        <w:t xml:space="preserve">.  </w:t>
      </w:r>
      <w:r w:rsidRPr="005718CB">
        <w:rPr>
          <w:rFonts w:ascii="Arial" w:hAnsi="Arial" w:cs="Arial"/>
          <w:sz w:val="24"/>
          <w:szCs w:val="24"/>
        </w:rPr>
        <w:t>Provide a formal written out-brief to the inspected company commander within 72 hours of completion.  Ensure that out-brief addresses any observed deficiencies and the corrective.</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Maintain hard copy and digital</w:t>
      </w:r>
      <w:r w:rsidRPr="005718CB">
        <w:rPr>
          <w:rFonts w:ascii="Arial" w:hAnsi="Arial" w:cs="Arial"/>
          <w:color w:val="FF0000"/>
          <w:sz w:val="24"/>
          <w:szCs w:val="24"/>
        </w:rPr>
        <w:t xml:space="preserve"> </w:t>
      </w:r>
      <w:r w:rsidRPr="005718CB">
        <w:rPr>
          <w:rFonts w:ascii="Arial" w:hAnsi="Arial" w:cs="Arial"/>
          <w:sz w:val="24"/>
          <w:szCs w:val="24"/>
        </w:rPr>
        <w:t>copy of written out-briefs with measures necessary to fix all deficiencies. Provide armorer training and assistance visits, as requested.</w:t>
      </w:r>
    </w:p>
    <w:p w:rsidR="00A83697" w:rsidRPr="005718CB" w:rsidRDefault="00A83697" w:rsidP="00A83697">
      <w:pPr>
        <w:pStyle w:val="ListParagraph"/>
        <w:ind w:left="2160"/>
        <w:rPr>
          <w:rFonts w:ascii="Arial" w:hAnsi="Arial" w:cs="Arial"/>
          <w:sz w:val="24"/>
          <w:szCs w:val="24"/>
        </w:rPr>
      </w:pPr>
    </w:p>
    <w:p w:rsidR="005718CB" w:rsidRPr="005718CB" w:rsidRDefault="005718CB" w:rsidP="005718CB">
      <w:pPr>
        <w:pStyle w:val="ListParagraph"/>
        <w:numPr>
          <w:ilvl w:val="2"/>
          <w:numId w:val="17"/>
        </w:numPr>
        <w:spacing w:after="0" w:line="259" w:lineRule="auto"/>
        <w:rPr>
          <w:rFonts w:ascii="Arial" w:hAnsi="Arial" w:cs="Arial"/>
          <w:sz w:val="24"/>
          <w:szCs w:val="24"/>
        </w:rPr>
      </w:pPr>
      <w:r w:rsidRPr="005718CB">
        <w:rPr>
          <w:rFonts w:ascii="Arial" w:hAnsi="Arial" w:cs="Arial"/>
          <w:sz w:val="24"/>
          <w:szCs w:val="24"/>
        </w:rPr>
        <w:t xml:space="preserve">Coordinate with Brigade for periodic SAVs to improve physical security operations at least 45-60 days to an IG OIP, or at least once annually. </w:t>
      </w:r>
    </w:p>
    <w:p w:rsidR="005718CB" w:rsidRPr="005718CB" w:rsidRDefault="005718CB" w:rsidP="005718CB">
      <w:pPr>
        <w:pStyle w:val="ListParagraph"/>
        <w:spacing w:after="0" w:line="259" w:lineRule="auto"/>
        <w:ind w:left="2160"/>
        <w:rPr>
          <w:rFonts w:ascii="Arial" w:hAnsi="Arial" w:cs="Arial"/>
          <w:sz w:val="24"/>
          <w:szCs w:val="24"/>
        </w:rPr>
      </w:pPr>
    </w:p>
    <w:p w:rsidR="005718CB" w:rsidRPr="005718CB" w:rsidRDefault="005718CB" w:rsidP="005718CB">
      <w:pPr>
        <w:pStyle w:val="ListParagraph"/>
        <w:numPr>
          <w:ilvl w:val="2"/>
          <w:numId w:val="17"/>
        </w:numPr>
        <w:spacing w:after="0" w:line="259" w:lineRule="auto"/>
        <w:rPr>
          <w:rFonts w:ascii="Arial" w:hAnsi="Arial" w:cs="Arial"/>
          <w:sz w:val="24"/>
          <w:szCs w:val="24"/>
        </w:rPr>
      </w:pPr>
      <w:r w:rsidRPr="005718CB">
        <w:rPr>
          <w:rFonts w:ascii="Arial" w:hAnsi="Arial" w:cs="Arial"/>
          <w:sz w:val="24"/>
          <w:szCs w:val="24"/>
        </w:rPr>
        <w:t xml:space="preserve">Establish and maintain communications with the Fort Riley DES Physical Security for guidance and assistance. </w:t>
      </w:r>
    </w:p>
    <w:p w:rsidR="005718CB" w:rsidRPr="005718CB" w:rsidRDefault="005718CB" w:rsidP="005718CB">
      <w:pPr>
        <w:pStyle w:val="ListParagraph"/>
        <w:rPr>
          <w:rFonts w:ascii="Arial" w:hAnsi="Arial" w:cs="Arial"/>
          <w:sz w:val="24"/>
          <w:szCs w:val="24"/>
        </w:rPr>
      </w:pPr>
    </w:p>
    <w:p w:rsidR="005718CB" w:rsidRPr="005718CB" w:rsidRDefault="005718CB" w:rsidP="005718CB">
      <w:pPr>
        <w:pStyle w:val="ListParagraph"/>
        <w:numPr>
          <w:ilvl w:val="2"/>
          <w:numId w:val="17"/>
        </w:numPr>
        <w:spacing w:after="0" w:line="259" w:lineRule="auto"/>
        <w:rPr>
          <w:rFonts w:ascii="Arial" w:hAnsi="Arial" w:cs="Arial"/>
          <w:sz w:val="24"/>
          <w:szCs w:val="24"/>
        </w:rPr>
      </w:pPr>
      <w:r w:rsidRPr="005718CB">
        <w:rPr>
          <w:rFonts w:ascii="Arial" w:hAnsi="Arial" w:cs="Arial"/>
          <w:sz w:val="24"/>
          <w:szCs w:val="24"/>
        </w:rPr>
        <w:lastRenderedPageBreak/>
        <w:t>Appoint a seal custodian in writing, maintain a seal logbook, and conduct monthly inventories of all seals.</w:t>
      </w:r>
    </w:p>
    <w:p w:rsidR="005718CB" w:rsidRPr="005718CB" w:rsidRDefault="005718CB" w:rsidP="005718CB">
      <w:pPr>
        <w:pStyle w:val="ListParagraph"/>
        <w:spacing w:after="0"/>
        <w:ind w:left="2160"/>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Company Commander.</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Responsible for control and safeguarding of all supplies and equipment within their command.</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Appoint a company physical security officer (PSO), on orders, to supervise the physical security program of their command.  Recommend that the appointed officer attends the Physical Security Course (POC: As of 2015, Mike Magar at 239-0866).</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 Establish end-of-day security checks for their respective areas of responsibility using Standard Form (SF) 701 (Activi</w:t>
      </w:r>
      <w:r w:rsidR="004A3338">
        <w:rPr>
          <w:rFonts w:ascii="Arial" w:hAnsi="Arial" w:cs="Arial"/>
          <w:sz w:val="24"/>
          <w:szCs w:val="24"/>
        </w:rPr>
        <w:t>ty Security Checklist)</w:t>
      </w:r>
      <w:r w:rsidRPr="005718CB">
        <w:rPr>
          <w:rFonts w:ascii="Arial" w:hAnsi="Arial" w:cs="Arial"/>
          <w:sz w:val="24"/>
          <w:szCs w:val="24"/>
        </w:rPr>
        <w:t xml:space="preserve">. </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3"/>
          <w:numId w:val="17"/>
        </w:numPr>
        <w:spacing w:after="160" w:line="259" w:lineRule="auto"/>
        <w:rPr>
          <w:rFonts w:ascii="Arial" w:hAnsi="Arial" w:cs="Arial"/>
          <w:sz w:val="24"/>
          <w:szCs w:val="24"/>
        </w:rPr>
      </w:pPr>
      <w:r w:rsidRPr="005718CB">
        <w:rPr>
          <w:rFonts w:ascii="Arial" w:hAnsi="Arial" w:cs="Arial"/>
          <w:sz w:val="24"/>
          <w:szCs w:val="24"/>
        </w:rPr>
        <w:t>Completion of the SF 701 is required by AR 380-5 and AR 190-51, and required in all company buildings, motor pool facilitie</w:t>
      </w:r>
      <w:r w:rsidR="004A3338">
        <w:rPr>
          <w:rFonts w:ascii="Arial" w:hAnsi="Arial" w:cs="Arial"/>
          <w:sz w:val="24"/>
          <w:szCs w:val="24"/>
        </w:rPr>
        <w:t>s, battalion headquarters, and Battalion</w:t>
      </w:r>
      <w:r w:rsidRPr="005718CB">
        <w:rPr>
          <w:rFonts w:ascii="Arial" w:hAnsi="Arial" w:cs="Arial"/>
          <w:sz w:val="24"/>
          <w:szCs w:val="24"/>
        </w:rPr>
        <w:t xml:space="preserve"> headquarters.</w:t>
      </w:r>
    </w:p>
    <w:p w:rsidR="00A83697" w:rsidRPr="005718CB" w:rsidRDefault="00A83697" w:rsidP="00A83697">
      <w:pPr>
        <w:pStyle w:val="ListParagraph"/>
        <w:spacing w:after="160" w:line="259" w:lineRule="auto"/>
        <w:ind w:left="2880"/>
        <w:rPr>
          <w:rFonts w:ascii="Arial" w:hAnsi="Arial" w:cs="Arial"/>
          <w:sz w:val="24"/>
          <w:szCs w:val="24"/>
        </w:rPr>
      </w:pPr>
    </w:p>
    <w:p w:rsidR="00A83697" w:rsidRPr="005718CB" w:rsidRDefault="00A83697" w:rsidP="00A83697">
      <w:pPr>
        <w:pStyle w:val="ListParagraph"/>
        <w:numPr>
          <w:ilvl w:val="3"/>
          <w:numId w:val="17"/>
        </w:numPr>
        <w:spacing w:after="160" w:line="259" w:lineRule="auto"/>
        <w:rPr>
          <w:rFonts w:ascii="Arial" w:hAnsi="Arial" w:cs="Arial"/>
          <w:sz w:val="24"/>
          <w:szCs w:val="24"/>
        </w:rPr>
      </w:pPr>
      <w:r w:rsidRPr="005718CB">
        <w:rPr>
          <w:rFonts w:ascii="Arial" w:hAnsi="Arial" w:cs="Arial"/>
          <w:sz w:val="24"/>
          <w:szCs w:val="24"/>
        </w:rPr>
        <w:t>SF 701s will be placed at the exit of rooms/areas where classified inf</w:t>
      </w:r>
      <w:r w:rsidR="004A3338">
        <w:rPr>
          <w:rFonts w:ascii="Arial" w:hAnsi="Arial" w:cs="Arial"/>
          <w:sz w:val="24"/>
          <w:szCs w:val="24"/>
        </w:rPr>
        <w:t>ormation is processed.  Example: S2 vault</w:t>
      </w:r>
      <w:r w:rsidRPr="005718CB">
        <w:rPr>
          <w:rFonts w:ascii="Arial" w:hAnsi="Arial" w:cs="Arial"/>
          <w:sz w:val="24"/>
          <w:szCs w:val="24"/>
        </w:rPr>
        <w:t>.</w:t>
      </w:r>
    </w:p>
    <w:p w:rsidR="00A83697" w:rsidRPr="005718CB" w:rsidRDefault="00A83697" w:rsidP="00A83697">
      <w:pPr>
        <w:pStyle w:val="ListParagraph"/>
        <w:spacing w:after="160" w:line="259" w:lineRule="auto"/>
        <w:ind w:left="2880"/>
        <w:rPr>
          <w:rFonts w:ascii="Arial" w:hAnsi="Arial" w:cs="Arial"/>
          <w:sz w:val="24"/>
          <w:szCs w:val="24"/>
        </w:rPr>
      </w:pPr>
    </w:p>
    <w:p w:rsidR="00A83697" w:rsidRPr="005718CB" w:rsidRDefault="00A83697" w:rsidP="00A83697">
      <w:pPr>
        <w:pStyle w:val="ListParagraph"/>
        <w:numPr>
          <w:ilvl w:val="3"/>
          <w:numId w:val="17"/>
        </w:numPr>
        <w:spacing w:after="160" w:line="259" w:lineRule="auto"/>
        <w:rPr>
          <w:rFonts w:ascii="Arial" w:hAnsi="Arial" w:cs="Arial"/>
          <w:sz w:val="24"/>
          <w:szCs w:val="24"/>
        </w:rPr>
      </w:pPr>
      <w:r w:rsidRPr="005718CB">
        <w:rPr>
          <w:rFonts w:ascii="Arial" w:hAnsi="Arial" w:cs="Arial"/>
          <w:sz w:val="24"/>
          <w:szCs w:val="24"/>
        </w:rPr>
        <w:t>SF 701s will be placed at the exit of rooms/areas where PII and vulnerable property is located.  Example: Company Training Room, platoon leader’s office, S3 office.</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3"/>
          <w:numId w:val="17"/>
        </w:numPr>
        <w:spacing w:after="160" w:line="259" w:lineRule="auto"/>
        <w:rPr>
          <w:rFonts w:ascii="Arial" w:hAnsi="Arial" w:cs="Arial"/>
          <w:sz w:val="24"/>
          <w:szCs w:val="24"/>
        </w:rPr>
      </w:pPr>
      <w:r w:rsidRPr="005718CB">
        <w:rPr>
          <w:rFonts w:ascii="Arial" w:hAnsi="Arial" w:cs="Arial"/>
          <w:sz w:val="24"/>
          <w:szCs w:val="24"/>
        </w:rPr>
        <w:t xml:space="preserve">Units may place SF 701s at the exit of every office. The SF 701 may also be placed in common areas, but it must specifically list checks for individual offices.  Example: SF 701 is located at end of the hallway and ensures room 101, 102 and 103 are locked, the SIPR drop box in room 101 and 102 are locked, and all CAC cards have been removed from computers. </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3"/>
          <w:numId w:val="17"/>
        </w:numPr>
        <w:spacing w:after="160" w:line="259" w:lineRule="auto"/>
        <w:rPr>
          <w:rFonts w:ascii="Arial" w:hAnsi="Arial" w:cs="Arial"/>
          <w:sz w:val="24"/>
          <w:szCs w:val="24"/>
        </w:rPr>
      </w:pPr>
      <w:r w:rsidRPr="005718CB">
        <w:rPr>
          <w:rFonts w:ascii="Arial" w:hAnsi="Arial" w:cs="Arial"/>
          <w:sz w:val="24"/>
          <w:szCs w:val="24"/>
        </w:rPr>
        <w:t xml:space="preserve">NOTE: A SIPR drop requires an IAM notification sticker attached to the front, an SF 700 on the inside of the box, and the SF 701 in the area must include the locked drop as a security check.  An SF 702 or SIPRNET access roster is not required. </w:t>
      </w:r>
    </w:p>
    <w:p w:rsidR="00A83697" w:rsidRPr="005718CB" w:rsidRDefault="00A83697" w:rsidP="00A83697">
      <w:pPr>
        <w:pStyle w:val="ListParagraph"/>
        <w:spacing w:after="160" w:line="259" w:lineRule="auto"/>
        <w:ind w:left="288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Establish policy and procedures to secure government property within Company Operating Facility (COF). Ensure work buildings and offices are secure when no one is present or at the end of the duty day. Ensure that all computers and related equipment are secured at all times. </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Appoint a Primary and Alternate Unit Key Custodian (UKC), on orders, to maintain control and accountability for administrative keys used to protect arms, ammunition, and explosives (AA&amp;E). Refer to paragraph 8 for Key Control Program.(put all appointments into one responsibility paragraph)</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 xml:space="preserve">Company Physical Security Officer </w:t>
      </w:r>
    </w:p>
    <w:p w:rsidR="00A83697" w:rsidRPr="005718CB" w:rsidRDefault="00A83697" w:rsidP="00A83697">
      <w:pPr>
        <w:pStyle w:val="ListParagraph"/>
        <w:tabs>
          <w:tab w:val="left" w:pos="4860"/>
        </w:tabs>
        <w:ind w:left="1440"/>
        <w:rPr>
          <w:rFonts w:ascii="Arial" w:hAnsi="Arial" w:cs="Arial"/>
          <w:sz w:val="24"/>
          <w:szCs w:val="24"/>
        </w:rPr>
      </w:pPr>
      <w:r w:rsidRPr="005718CB">
        <w:rPr>
          <w:rFonts w:ascii="Arial" w:hAnsi="Arial" w:cs="Arial"/>
          <w:sz w:val="24"/>
          <w:szCs w:val="24"/>
        </w:rPr>
        <w:tab/>
      </w: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Ensure company compliance with Battalion and Brigade Physical Security Programs.</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Inspect company areas, equipment, and arms room for current and potential security issues at least monthly. Document inspections results using </w:t>
      </w:r>
      <w:r w:rsidRPr="005718CB">
        <w:rPr>
          <w:rFonts w:ascii="Arial" w:hAnsi="Arial" w:cs="Arial"/>
          <w:color w:val="000000" w:themeColor="text1"/>
          <w:sz w:val="24"/>
          <w:szCs w:val="24"/>
        </w:rPr>
        <w:t>Memorandum format and maintain a record of these inspections</w:t>
      </w:r>
      <w:r w:rsidRPr="005718CB">
        <w:rPr>
          <w:rFonts w:ascii="Arial" w:hAnsi="Arial" w:cs="Arial"/>
          <w:color w:val="FF0000"/>
          <w:sz w:val="24"/>
          <w:szCs w:val="24"/>
        </w:rPr>
        <w:t>.</w:t>
      </w:r>
      <w:r w:rsidRPr="005718CB">
        <w:rPr>
          <w:rFonts w:ascii="Arial" w:hAnsi="Arial" w:cs="Arial"/>
          <w:sz w:val="24"/>
          <w:szCs w:val="24"/>
        </w:rPr>
        <w:t xml:space="preserve"> Submit </w:t>
      </w:r>
      <w:r w:rsidRPr="005718CB">
        <w:rPr>
          <w:rFonts w:ascii="Arial" w:hAnsi="Arial" w:cs="Arial"/>
          <w:color w:val="000000" w:themeColor="text1"/>
          <w:sz w:val="24"/>
          <w:szCs w:val="24"/>
        </w:rPr>
        <w:t>work orders on any identified physical security shortcoming. Conduct follow-up inspections as necessary. Contact the battalion S2 guidance and assistance.</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Identify vulnerabilities of company facilities and equipment to criminal acts, terrorism, vandalism, and espionage. (See AR 190-51 and DA PAM 190-51 for risk analysis procedures). Contact Fort Riley DES Physical Security for guidance and assistance.</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Conduct periodic checks of the arms room during duty hours to ensure that armorers are following the proper access and accountability procedures as outlined in this SOP and the company’s Arms Room SOP.  </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Keep the commanders informed of all physical security issues pertaining to their command.</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Staff Duty (SD)/Charge of Quarters (CQ).</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lastRenderedPageBreak/>
        <w:t xml:space="preserve">Conduct periodic inspections of respective battalion areas and motor pool making sure that all areas are secured. </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Will conduct routine security inspections of Battalion Mission Essential Vulnerable Areas (MEVAs)/Restricted Areas IAW AR 190-11and unit SOP</w:t>
      </w:r>
      <w:r w:rsidRPr="005718CB">
        <w:rPr>
          <w:rFonts w:ascii="Arial" w:hAnsi="Arial" w:cs="Arial"/>
          <w:b/>
          <w:sz w:val="24"/>
          <w:szCs w:val="24"/>
        </w:rPr>
        <w:t xml:space="preserve"> </w:t>
      </w:r>
      <w:r w:rsidRPr="005718CB">
        <w:rPr>
          <w:rFonts w:ascii="Arial" w:hAnsi="Arial" w:cs="Arial"/>
          <w:sz w:val="24"/>
          <w:szCs w:val="24"/>
        </w:rPr>
        <w:t>not to exceed 8 hours apart. These security checks will be annotated properly on Standard Form (SF) 702, Security Container Check Sheet.</w:t>
      </w:r>
      <w:r w:rsidRPr="005718CB">
        <w:rPr>
          <w:rFonts w:ascii="Arial" w:hAnsi="Arial" w:cs="Arial"/>
          <w:b/>
          <w:sz w:val="24"/>
          <w:szCs w:val="24"/>
        </w:rPr>
        <w:t xml:space="preserve">  </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Any security deficiencies or issues will be reported within the control log as well as notifying the appropriate point of contact (POC) according to the unit’s SOP. </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Will properly maintain DA Form 5513 (Key Control Roster) to sign for/sign out administrative and arms, ammunition, and explosive (AA&amp;E) keys during his/her duty. </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0"/>
          <w:numId w:val="17"/>
        </w:numPr>
        <w:spacing w:after="160" w:line="259" w:lineRule="auto"/>
        <w:rPr>
          <w:rFonts w:ascii="Arial" w:hAnsi="Arial" w:cs="Arial"/>
          <w:sz w:val="24"/>
          <w:szCs w:val="24"/>
        </w:rPr>
      </w:pPr>
      <w:r w:rsidRPr="005718CB">
        <w:rPr>
          <w:rFonts w:ascii="Arial" w:hAnsi="Arial" w:cs="Arial"/>
          <w:b/>
          <w:sz w:val="24"/>
          <w:szCs w:val="24"/>
        </w:rPr>
        <w:t>Physical Security (PHYSEC) Inspections</w:t>
      </w:r>
      <w:r w:rsidRPr="005718CB">
        <w:rPr>
          <w:rFonts w:ascii="Arial" w:hAnsi="Arial" w:cs="Arial"/>
          <w:sz w:val="24"/>
          <w:szCs w:val="24"/>
        </w:rPr>
        <w:t xml:space="preserve">. </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Quarterly. Battalion S2s will conduct, at a minimum, announced quarterly inspections of all company arms rooms.</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 xml:space="preserve">Pre-Inspection. Conduct pre- inspections of arms rooms, physical security, and key &amp; lock control programs prior to </w:t>
      </w:r>
      <w:r w:rsidR="005D516C">
        <w:rPr>
          <w:rFonts w:ascii="Arial" w:hAnsi="Arial" w:cs="Arial"/>
          <w:sz w:val="24"/>
          <w:szCs w:val="24"/>
        </w:rPr>
        <w:t>B</w:t>
      </w:r>
      <w:r w:rsidRPr="005718CB">
        <w:rPr>
          <w:rFonts w:ascii="Arial" w:hAnsi="Arial" w:cs="Arial"/>
          <w:sz w:val="24"/>
          <w:szCs w:val="24"/>
        </w:rPr>
        <w:t>rigade/IG inspections.</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Spot/Unannounced Inspections. Conduct periodic, announced and unannounced inspections of motor pool, staff duty, company arms rooms, and other facilities to ensure compliance with this SOP and US Army regulations.</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 xml:space="preserve">Brigade Staff Assistance Visits (SAVs). S2 will coordinate with Brigade for periodic SAVs to improve physical security operations. These will be conducted at the discretion of the subordinate unit, no less than 30 days to an OIP inspection.  A battalion can also at any time schedule for a SAV with the installation inspectors. </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 xml:space="preserve">Failed Inspections. Re-inspection is to take place within 30 calendar days to ensure compliance of noted deficiencies.  Failed OIP inspections will be re-inspected based on mandated schedule or at minimum within one year of not adequate rating noted. </w:t>
      </w:r>
    </w:p>
    <w:p w:rsidR="00A83697" w:rsidRPr="005718CB" w:rsidRDefault="00A83697" w:rsidP="00A83697">
      <w:pPr>
        <w:pStyle w:val="ListParagraph"/>
        <w:rPr>
          <w:rFonts w:ascii="Arial" w:hAnsi="Arial" w:cs="Arial"/>
          <w:sz w:val="24"/>
          <w:szCs w:val="24"/>
        </w:rPr>
      </w:pPr>
    </w:p>
    <w:p w:rsidR="00A83697" w:rsidRDefault="00A83697" w:rsidP="00A61965">
      <w:pPr>
        <w:pStyle w:val="ListParagraph"/>
        <w:numPr>
          <w:ilvl w:val="0"/>
          <w:numId w:val="17"/>
        </w:numPr>
        <w:spacing w:after="160" w:line="259" w:lineRule="auto"/>
        <w:rPr>
          <w:rFonts w:ascii="Arial" w:hAnsi="Arial" w:cs="Arial"/>
          <w:sz w:val="24"/>
          <w:szCs w:val="24"/>
        </w:rPr>
      </w:pPr>
      <w:r w:rsidRPr="006379AE">
        <w:rPr>
          <w:rFonts w:ascii="Arial" w:hAnsi="Arial" w:cs="Arial"/>
          <w:b/>
          <w:sz w:val="24"/>
          <w:szCs w:val="24"/>
        </w:rPr>
        <w:t>Mission Essential Vulnerable Areas</w:t>
      </w:r>
      <w:r w:rsidR="006379AE" w:rsidRPr="006379AE">
        <w:rPr>
          <w:rFonts w:ascii="Arial" w:hAnsi="Arial" w:cs="Arial"/>
          <w:sz w:val="24"/>
          <w:szCs w:val="24"/>
        </w:rPr>
        <w:t xml:space="preserve"> (MEVAs)</w:t>
      </w:r>
    </w:p>
    <w:p w:rsidR="006379AE" w:rsidRPr="006379AE" w:rsidRDefault="006379AE" w:rsidP="006379AE">
      <w:pPr>
        <w:pStyle w:val="ListParagraph"/>
        <w:spacing w:after="160" w:line="259" w:lineRule="auto"/>
        <w:ind w:left="450"/>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Arms Rooms</w:t>
      </w:r>
    </w:p>
    <w:p w:rsidR="00A83697" w:rsidRPr="005718CB" w:rsidRDefault="00A83697" w:rsidP="00A83697">
      <w:pPr>
        <w:pStyle w:val="ListParagraph"/>
        <w:spacing w:after="160" w:line="259" w:lineRule="auto"/>
        <w:ind w:left="144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In the event of unauthorized entrance</w:t>
      </w:r>
      <w:r w:rsidRPr="005718CB">
        <w:rPr>
          <w:rFonts w:ascii="Arial" w:hAnsi="Arial" w:cs="Arial"/>
          <w:b/>
          <w:sz w:val="24"/>
          <w:szCs w:val="24"/>
        </w:rPr>
        <w:t xml:space="preserve"> </w:t>
      </w:r>
      <w:r w:rsidRPr="005718CB">
        <w:rPr>
          <w:rFonts w:ascii="Arial" w:hAnsi="Arial" w:cs="Arial"/>
          <w:sz w:val="24"/>
          <w:szCs w:val="24"/>
        </w:rPr>
        <w:t>or a malfunction to an arms room,</w:t>
      </w:r>
      <w:r w:rsidRPr="005718CB">
        <w:rPr>
          <w:rFonts w:ascii="Arial" w:hAnsi="Arial" w:cs="Arial"/>
          <w:b/>
          <w:sz w:val="24"/>
          <w:szCs w:val="24"/>
        </w:rPr>
        <w:t xml:space="preserve"> </w:t>
      </w:r>
      <w:r w:rsidRPr="005718CB">
        <w:rPr>
          <w:rFonts w:ascii="Arial" w:hAnsi="Arial" w:cs="Arial"/>
          <w:color w:val="000000" w:themeColor="text1"/>
          <w:sz w:val="24"/>
          <w:szCs w:val="24"/>
        </w:rPr>
        <w:t xml:space="preserve">the Intrusion Detection Systems (IDS) will alert the Alarm Monitoring </w:t>
      </w:r>
      <w:r w:rsidRPr="005718CB">
        <w:rPr>
          <w:rFonts w:ascii="Arial" w:hAnsi="Arial" w:cs="Arial"/>
          <w:sz w:val="24"/>
          <w:szCs w:val="24"/>
        </w:rPr>
        <w:t>Station (AMS). The AMS will notify the Military Police and appropriate unit personnel as listed on the posted contact roster. During this period, the SDO will immediately appoint a guard at the arms room entrance. The SDNCO will recall the armorer and 1SG or other authorized personnel for access to the vault where the arms are stored, and establish the reliability of the alarm. SDO/SDNCO will notify the appropriate Commander immediately. The SDO/SDNCO will enter all pertinent information into the duty log.</w:t>
      </w:r>
    </w:p>
    <w:p w:rsidR="00A83697" w:rsidRPr="005718CB" w:rsidRDefault="00A83697" w:rsidP="00A83697">
      <w:pPr>
        <w:pStyle w:val="ListParagraph"/>
        <w:spacing w:after="160" w:line="259" w:lineRule="auto"/>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Use of the operational load is authorized in the event the guard is established.  Two reliable Soldiers should be placed on guard during any one shift.   Unit SOPs should clearly outline how guard shifts will be executed.</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Network Management Rooms.</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These locations are controlled by the Network Enterprise Center (NEC) and can only be accessed by the Fort Riley NEC.</w:t>
      </w:r>
    </w:p>
    <w:p w:rsidR="00A83697" w:rsidRPr="005718CB" w:rsidRDefault="00A83697" w:rsidP="00A83697">
      <w:pPr>
        <w:pStyle w:val="ListParagraph"/>
        <w:spacing w:after="160" w:line="259" w:lineRule="auto"/>
        <w:ind w:left="2160"/>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Vaults.</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All S2/S6 vaults are controlled by those specific sections. The combination to the vault will be written on the SF700 and held at the next higher headquarters (BN/BDE) for keeping. Only those listed on the SF700 will be permitted to open and read the combination if forgotten. SF700s must be updated at a minimum annually and any time a Soldier listed on the form leaves the unit. </w:t>
      </w:r>
    </w:p>
    <w:p w:rsidR="00A83697" w:rsidRPr="005718CB" w:rsidRDefault="00A83697" w:rsidP="00A83697">
      <w:pPr>
        <w:pStyle w:val="ListParagraph"/>
        <w:spacing w:after="160" w:line="259" w:lineRule="auto"/>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The opening and closing of vaults will be</w:t>
      </w:r>
      <w:r w:rsidR="004A3338">
        <w:rPr>
          <w:rFonts w:ascii="Arial" w:hAnsi="Arial" w:cs="Arial"/>
          <w:sz w:val="24"/>
          <w:szCs w:val="24"/>
        </w:rPr>
        <w:t xml:space="preserve"> recorded on an SF 702</w:t>
      </w:r>
      <w:r w:rsidRPr="005718CB">
        <w:rPr>
          <w:rFonts w:ascii="Arial" w:hAnsi="Arial" w:cs="Arial"/>
          <w:sz w:val="24"/>
          <w:szCs w:val="24"/>
        </w:rPr>
        <w:t>.  Battalion vaults will be checked by staff duty to ensure they are secure and show no signs of tampering.  These checks will be recorded under the “Guard Check” portion of the SF 702.</w:t>
      </w:r>
    </w:p>
    <w:p w:rsidR="00A83697" w:rsidRPr="005718CB" w:rsidRDefault="00A83697" w:rsidP="00A83697">
      <w:pPr>
        <w:pStyle w:val="ListParagraph"/>
        <w:spacing w:after="160" w:line="259" w:lineRule="auto"/>
        <w:ind w:left="2160"/>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lastRenderedPageBreak/>
        <w:t xml:space="preserve">The following are the mission essential/vulnerable areas and the priority for protection:  </w:t>
      </w:r>
    </w:p>
    <w:p w:rsidR="00A83697" w:rsidRPr="005718CB" w:rsidRDefault="00A83697" w:rsidP="00A83697">
      <w:pPr>
        <w:pStyle w:val="ListParagraph"/>
        <w:ind w:left="1440"/>
        <w:rPr>
          <w:rFonts w:ascii="Arial" w:hAnsi="Arial" w:cs="Arial"/>
          <w:sz w:val="24"/>
          <w:szCs w:val="24"/>
        </w:rPr>
      </w:pPr>
    </w:p>
    <w:p w:rsidR="00A83697"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Priority 1: </w:t>
      </w:r>
      <w:r w:rsidR="006379AE">
        <w:rPr>
          <w:rFonts w:ascii="Arial" w:hAnsi="Arial" w:cs="Arial"/>
          <w:sz w:val="24"/>
          <w:szCs w:val="24"/>
        </w:rPr>
        <w:t>S2 Vault</w:t>
      </w:r>
    </w:p>
    <w:p w:rsidR="006379AE" w:rsidRPr="0094567B" w:rsidRDefault="006379AE" w:rsidP="006379AE">
      <w:pPr>
        <w:pStyle w:val="ListParagraph"/>
        <w:numPr>
          <w:ilvl w:val="2"/>
          <w:numId w:val="17"/>
        </w:numPr>
        <w:spacing w:after="160" w:line="259" w:lineRule="auto"/>
        <w:rPr>
          <w:rFonts w:ascii="Arial" w:hAnsi="Arial" w:cs="Arial"/>
          <w:sz w:val="24"/>
          <w:szCs w:val="24"/>
        </w:rPr>
      </w:pPr>
      <w:r w:rsidRPr="0094567B">
        <w:rPr>
          <w:rFonts w:ascii="Arial" w:hAnsi="Arial" w:cs="Arial"/>
          <w:sz w:val="24"/>
          <w:szCs w:val="24"/>
        </w:rPr>
        <w:t xml:space="preserve">Priority 2: </w:t>
      </w:r>
      <w:r w:rsidRPr="00450DC9">
        <w:rPr>
          <w:rFonts w:ascii="Arial" w:hAnsi="Arial" w:cs="Arial"/>
          <w:sz w:val="24"/>
          <w:szCs w:val="24"/>
        </w:rPr>
        <w:t>Network Management Rooms</w:t>
      </w:r>
    </w:p>
    <w:p w:rsidR="006379AE" w:rsidRPr="0094567B" w:rsidRDefault="006379AE" w:rsidP="006379AE">
      <w:pPr>
        <w:pStyle w:val="ListParagraph"/>
        <w:numPr>
          <w:ilvl w:val="2"/>
          <w:numId w:val="17"/>
        </w:numPr>
        <w:spacing w:after="160" w:line="259" w:lineRule="auto"/>
        <w:rPr>
          <w:rFonts w:ascii="Arial" w:hAnsi="Arial" w:cs="Arial"/>
          <w:sz w:val="24"/>
          <w:szCs w:val="24"/>
        </w:rPr>
      </w:pPr>
      <w:r w:rsidRPr="0094567B">
        <w:rPr>
          <w:rFonts w:ascii="Arial" w:hAnsi="Arial" w:cs="Arial"/>
          <w:sz w:val="24"/>
          <w:szCs w:val="24"/>
        </w:rPr>
        <w:t>Priority 3: Arms Room</w:t>
      </w:r>
    </w:p>
    <w:p w:rsidR="006379AE" w:rsidRDefault="006379AE" w:rsidP="006379AE">
      <w:pPr>
        <w:pStyle w:val="ListParagraph"/>
        <w:numPr>
          <w:ilvl w:val="2"/>
          <w:numId w:val="17"/>
        </w:numPr>
        <w:spacing w:after="160" w:line="259" w:lineRule="auto"/>
        <w:rPr>
          <w:rFonts w:ascii="Arial" w:hAnsi="Arial" w:cs="Arial"/>
          <w:sz w:val="24"/>
          <w:szCs w:val="24"/>
        </w:rPr>
      </w:pPr>
      <w:r w:rsidRPr="0094567B">
        <w:rPr>
          <w:rFonts w:ascii="Arial" w:hAnsi="Arial" w:cs="Arial"/>
          <w:sz w:val="24"/>
          <w:szCs w:val="24"/>
        </w:rPr>
        <w:t>Priority 4: Motor Pools</w:t>
      </w:r>
    </w:p>
    <w:p w:rsidR="006379AE" w:rsidRPr="0071043F" w:rsidRDefault="006379AE" w:rsidP="006379AE">
      <w:pPr>
        <w:pStyle w:val="ListParagraph"/>
        <w:numPr>
          <w:ilvl w:val="2"/>
          <w:numId w:val="17"/>
        </w:numPr>
        <w:spacing w:after="160" w:line="259" w:lineRule="auto"/>
        <w:rPr>
          <w:rFonts w:ascii="Arial" w:hAnsi="Arial" w:cs="Arial"/>
          <w:sz w:val="24"/>
          <w:szCs w:val="24"/>
        </w:rPr>
      </w:pPr>
      <w:r>
        <w:rPr>
          <w:rFonts w:ascii="Arial" w:hAnsi="Arial" w:cs="Arial"/>
          <w:sz w:val="24"/>
          <w:szCs w:val="24"/>
        </w:rPr>
        <w:t>Priority 5</w:t>
      </w:r>
      <w:r w:rsidRPr="0094567B">
        <w:rPr>
          <w:rFonts w:ascii="Arial" w:hAnsi="Arial" w:cs="Arial"/>
          <w:sz w:val="24"/>
          <w:szCs w:val="24"/>
        </w:rPr>
        <w:t>: Headquarters/Supply</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numPr>
          <w:ilvl w:val="0"/>
          <w:numId w:val="17"/>
        </w:numPr>
        <w:spacing w:after="160" w:line="259" w:lineRule="auto"/>
        <w:rPr>
          <w:rFonts w:ascii="Arial" w:hAnsi="Arial" w:cs="Arial"/>
          <w:sz w:val="24"/>
          <w:szCs w:val="24"/>
        </w:rPr>
      </w:pPr>
      <w:r w:rsidRPr="005718CB">
        <w:rPr>
          <w:rFonts w:ascii="Arial" w:hAnsi="Arial" w:cs="Arial"/>
          <w:b/>
          <w:sz w:val="24"/>
          <w:szCs w:val="24"/>
        </w:rPr>
        <w:t>Arms Rooms</w:t>
      </w:r>
      <w:r w:rsidRPr="005718CB">
        <w:rPr>
          <w:rFonts w:ascii="Arial" w:hAnsi="Arial" w:cs="Arial"/>
          <w:sz w:val="24"/>
          <w:szCs w:val="24"/>
        </w:rPr>
        <w:t>.</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Security checks. All facilities will be checked at irregular intervals throughout the day and non-duty hours to never exceed more than eight hours IAW 190-11. The visual inspection of the arms room vault door will be annotated on the SF702 (Security Container Check Sheet) by the unit armorer or staff duty. After duty hours, checks must be annotated on the SF702 under “Guard Check” on the arms room vault door. A SF702 on the locked outer COF doors does not meet the required standard.</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Proper Documentation.</w:t>
      </w:r>
    </w:p>
    <w:p w:rsidR="00A83697" w:rsidRPr="005718CB" w:rsidRDefault="00A83697" w:rsidP="00A83697">
      <w:pPr>
        <w:pStyle w:val="ListParagraph"/>
        <w:ind w:left="1440"/>
        <w:rPr>
          <w:rFonts w:ascii="Arial" w:hAnsi="Arial" w:cs="Arial"/>
          <w:sz w:val="24"/>
          <w:szCs w:val="24"/>
        </w:rPr>
      </w:pPr>
    </w:p>
    <w:p w:rsidR="00A83697"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Unit armorers will annotate on DA Form 2062 (Opening/Closing Inventory) a physical inventory (visual count) of all arms and ammunition (to include the operational load) contained within the arms room. This will be completed every time the arms room is opened and closed. The records will be maintained on hand until the next 100% serial number inventory IAW 190-11. The monthly sensitive item inventory cannot be used in lieu of the opening and closing check. </w:t>
      </w:r>
    </w:p>
    <w:p w:rsidR="004A3338" w:rsidRPr="005718CB" w:rsidRDefault="004A3338" w:rsidP="004A3338">
      <w:pPr>
        <w:pStyle w:val="ListParagraph"/>
        <w:spacing w:after="160" w:line="259" w:lineRule="auto"/>
        <w:ind w:left="2160"/>
        <w:rPr>
          <w:rFonts w:ascii="Arial" w:hAnsi="Arial" w:cs="Arial"/>
          <w:sz w:val="24"/>
          <w:szCs w:val="24"/>
        </w:rPr>
      </w:pPr>
    </w:p>
    <w:p w:rsidR="00A83697"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Armorers will issue weapons using the following procedures: when individually assigned weapons are issued for 24 hours or less, only a DA Form 3749 is required; for a period of more than 24 hours, Soldiers must turn in a DA Form 3749 to the armorer and make a complete entry on the control sheet.  Use of ditto marks such as “” are not authorized.  When equipment, other than individually assigned weapons are issued, a DA Form 2062 or DD Form 1150 is authorized.  Control sheet entries are also required.</w:t>
      </w:r>
    </w:p>
    <w:p w:rsidR="004A3338" w:rsidRPr="004A3338" w:rsidRDefault="004A3338" w:rsidP="004A3338">
      <w:pPr>
        <w:pStyle w:val="ListParagraph"/>
        <w:rPr>
          <w:rFonts w:ascii="Arial" w:hAnsi="Arial" w:cs="Arial"/>
          <w:sz w:val="24"/>
          <w:szCs w:val="24"/>
        </w:rPr>
      </w:pPr>
    </w:p>
    <w:p w:rsidR="004A3338" w:rsidRDefault="004A3338" w:rsidP="004A3338">
      <w:pPr>
        <w:pStyle w:val="ListParagraph"/>
        <w:spacing w:after="160" w:line="259" w:lineRule="auto"/>
        <w:ind w:left="2160"/>
        <w:rPr>
          <w:rFonts w:ascii="Arial" w:hAnsi="Arial" w:cs="Arial"/>
          <w:sz w:val="24"/>
          <w:szCs w:val="24"/>
        </w:rPr>
      </w:pPr>
    </w:p>
    <w:p w:rsidR="001B6619" w:rsidRPr="005718CB" w:rsidRDefault="001B6619" w:rsidP="00A83697">
      <w:pPr>
        <w:pStyle w:val="ListParagraph"/>
        <w:numPr>
          <w:ilvl w:val="2"/>
          <w:numId w:val="17"/>
        </w:numPr>
        <w:spacing w:after="160" w:line="259" w:lineRule="auto"/>
        <w:rPr>
          <w:rFonts w:ascii="Arial" w:hAnsi="Arial" w:cs="Arial"/>
          <w:sz w:val="24"/>
          <w:szCs w:val="24"/>
        </w:rPr>
      </w:pPr>
      <w:r>
        <w:rPr>
          <w:rFonts w:ascii="Arial" w:hAnsi="Arial" w:cs="Arial"/>
          <w:sz w:val="24"/>
          <w:szCs w:val="24"/>
        </w:rPr>
        <w:lastRenderedPageBreak/>
        <w:t xml:space="preserve">Individuals in operational and field conditions will be personally responsible for all issued AA&amp;E assets.  </w:t>
      </w:r>
    </w:p>
    <w:p w:rsidR="00A83697" w:rsidRPr="005718CB" w:rsidRDefault="00A83697" w:rsidP="00A83697">
      <w:pPr>
        <w:pStyle w:val="ListParagraph"/>
        <w:spacing w:after="160" w:line="259" w:lineRule="auto"/>
        <w:ind w:left="144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Unaccompanied/Accompanied Access Rosters. All units will maintain unaccompanied access rosters for their arms rooms. Anyone not listed on the unaccompanied access roster must establish a valid requirement to enter the restricted area and will require authorization by the commander or designated representative to enter the area.  Individuals not listed on the unaccompanied access roster must be escorted at all times. These rosters will be updated either annually, after change in command leadership, or when personnel on the roster no longer require access.</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High Value Items. Commander will provide written approval for the storage of high value items IAW 190-11. This memorandum will include the type and quantity of night vision devices (NVDs) being stored.</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3"/>
          <w:numId w:val="17"/>
        </w:numPr>
        <w:spacing w:after="160" w:line="259" w:lineRule="auto"/>
        <w:rPr>
          <w:rFonts w:ascii="Arial" w:hAnsi="Arial" w:cs="Arial"/>
          <w:color w:val="000000" w:themeColor="text1"/>
          <w:sz w:val="24"/>
          <w:szCs w:val="24"/>
        </w:rPr>
      </w:pPr>
      <w:r w:rsidRPr="005718CB">
        <w:rPr>
          <w:rFonts w:ascii="Arial" w:hAnsi="Arial" w:cs="Arial"/>
          <w:color w:val="000000" w:themeColor="text1"/>
          <w:sz w:val="24"/>
          <w:szCs w:val="24"/>
        </w:rPr>
        <w:t>Portable NVDs and DAGRs will be included in the monthly serial number inventories.</w:t>
      </w:r>
    </w:p>
    <w:p w:rsidR="00A83697" w:rsidRPr="005718CB" w:rsidRDefault="00A83697" w:rsidP="00A83697">
      <w:pPr>
        <w:pStyle w:val="ListParagraph"/>
        <w:rPr>
          <w:rFonts w:ascii="Arial" w:hAnsi="Arial" w:cs="Arial"/>
          <w:sz w:val="24"/>
          <w:szCs w:val="24"/>
        </w:rPr>
      </w:pPr>
    </w:p>
    <w:p w:rsidR="00A83697"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 xml:space="preserve">Signs. All arms rooms will display a warning sign prohibiting entry to unauthorized personnel IAW AR 190-11. In addition each arms room will post an intrusion detection system warning sign and a copy of the Lautenberg Amendment message. </w:t>
      </w:r>
    </w:p>
    <w:p w:rsidR="006379AE" w:rsidRDefault="006379AE" w:rsidP="006379AE">
      <w:pPr>
        <w:pStyle w:val="ListParagraph"/>
        <w:spacing w:after="160" w:line="259" w:lineRule="auto"/>
        <w:ind w:left="1440"/>
        <w:rPr>
          <w:rFonts w:ascii="Arial" w:hAnsi="Arial" w:cs="Arial"/>
          <w:sz w:val="24"/>
          <w:szCs w:val="24"/>
        </w:rPr>
      </w:pPr>
    </w:p>
    <w:p w:rsidR="00A83697" w:rsidRPr="006379AE" w:rsidRDefault="00A83697" w:rsidP="006379AE">
      <w:pPr>
        <w:pStyle w:val="ListParagraph"/>
        <w:numPr>
          <w:ilvl w:val="1"/>
          <w:numId w:val="17"/>
        </w:numPr>
        <w:spacing w:after="160" w:line="259" w:lineRule="auto"/>
        <w:rPr>
          <w:rFonts w:ascii="Arial" w:hAnsi="Arial" w:cs="Arial"/>
          <w:sz w:val="24"/>
          <w:szCs w:val="24"/>
        </w:rPr>
      </w:pPr>
      <w:r w:rsidRPr="006379AE">
        <w:rPr>
          <w:rFonts w:ascii="Arial" w:hAnsi="Arial" w:cs="Arial"/>
          <w:sz w:val="24"/>
          <w:szCs w:val="24"/>
        </w:rPr>
        <w:t xml:space="preserve">Intrusion Detection Systems (IDS). </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In the event of unauthorized entrance</w:t>
      </w:r>
      <w:r w:rsidRPr="005718CB">
        <w:rPr>
          <w:rFonts w:ascii="Arial" w:hAnsi="Arial" w:cs="Arial"/>
          <w:b/>
          <w:sz w:val="24"/>
          <w:szCs w:val="24"/>
        </w:rPr>
        <w:t xml:space="preserve"> </w:t>
      </w:r>
      <w:r w:rsidRPr="005718CB">
        <w:rPr>
          <w:rFonts w:ascii="Arial" w:hAnsi="Arial" w:cs="Arial"/>
          <w:sz w:val="24"/>
          <w:szCs w:val="24"/>
        </w:rPr>
        <w:t>or malfunction,</w:t>
      </w:r>
      <w:r w:rsidRPr="005718CB">
        <w:rPr>
          <w:rFonts w:ascii="Arial" w:hAnsi="Arial" w:cs="Arial"/>
          <w:b/>
          <w:sz w:val="24"/>
          <w:szCs w:val="24"/>
        </w:rPr>
        <w:t xml:space="preserve"> </w:t>
      </w:r>
      <w:r w:rsidRPr="005718CB">
        <w:rPr>
          <w:rFonts w:ascii="Arial" w:hAnsi="Arial" w:cs="Arial"/>
          <w:sz w:val="24"/>
          <w:szCs w:val="24"/>
        </w:rPr>
        <w:t>the IDS will alert the Alarm Monitoring Station (AMS). The AMS will notify the Military Police and appropriate unit personnel as listed on the posted contact roster. During this period, the SDO will immediately appoint a guard at the arms room entrance until he can ascertain if the alarm is reliable. SDNCO will recall the armor and 1SG or other person for access to the vault where the arms are stored and establish the reliability of the alarm. SDO/SDNCO will notify the appropriate Commander immediately. The SDO/SDNCO will enter all pertinent information into the duty log.</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All required maintenance of the IDS will be performed by the DES Security Maintenance contractor personnel in conjunction with </w:t>
      </w:r>
      <w:r w:rsidRPr="005718CB">
        <w:rPr>
          <w:rFonts w:ascii="Arial" w:hAnsi="Arial" w:cs="Arial"/>
          <w:sz w:val="24"/>
          <w:szCs w:val="24"/>
        </w:rPr>
        <w:lastRenderedPageBreak/>
        <w:t>facility engineers. Maintenance personnel will establish the initial sensitivity settings of the sensors. At no time will Unit personnel be authorized to perform maintenance of the IDS Alarm system.</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The IDS system will be inspected daily by the unit armorer. This inspection will be a visual inspection only. The armorer will report all obvious tampering, damages, and malfunctions to the DES AMS System Administer at 254-287-1934.  IDS components </w:t>
      </w:r>
      <w:r w:rsidRPr="005718CB">
        <w:rPr>
          <w:rFonts w:ascii="Arial" w:hAnsi="Arial" w:cs="Arial"/>
          <w:b/>
          <w:sz w:val="24"/>
          <w:szCs w:val="24"/>
        </w:rPr>
        <w:t>WILL NOT BE</w:t>
      </w:r>
      <w:r w:rsidRPr="005718CB">
        <w:rPr>
          <w:rFonts w:ascii="Arial" w:hAnsi="Arial" w:cs="Arial"/>
          <w:sz w:val="24"/>
          <w:szCs w:val="24"/>
        </w:rPr>
        <w:t xml:space="preserve"> </w:t>
      </w:r>
      <w:r w:rsidRPr="005718CB">
        <w:rPr>
          <w:rFonts w:ascii="Arial" w:hAnsi="Arial" w:cs="Arial"/>
          <w:b/>
          <w:sz w:val="24"/>
          <w:szCs w:val="24"/>
        </w:rPr>
        <w:t>PAINTED.</w:t>
      </w:r>
    </w:p>
    <w:p w:rsidR="00A83697" w:rsidRPr="005718CB" w:rsidRDefault="00A83697" w:rsidP="00A83697">
      <w:pPr>
        <w:pStyle w:val="ListParagraph"/>
        <w:rPr>
          <w:rFonts w:ascii="Arial" w:hAnsi="Arial" w:cs="Arial"/>
          <w:sz w:val="24"/>
          <w:szCs w:val="24"/>
        </w:rPr>
      </w:pPr>
    </w:p>
    <w:p w:rsidR="00A83697"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The armorer will also conduct a monthly test of the IDS to be recorded on DA Form 4930-R (Alarm Intrusion Detection Record). Any month where this test is missed must be annotated on a memorandum stating why and signed by the unit commander and kept on hand with the 4930-R for one year.</w:t>
      </w:r>
    </w:p>
    <w:p w:rsidR="001B6619" w:rsidRPr="001B6619" w:rsidRDefault="001B6619" w:rsidP="001B6619">
      <w:pPr>
        <w:pStyle w:val="ListParagraph"/>
        <w:rPr>
          <w:rFonts w:ascii="Arial" w:hAnsi="Arial" w:cs="Arial"/>
          <w:sz w:val="24"/>
          <w:szCs w:val="24"/>
        </w:rPr>
      </w:pPr>
    </w:p>
    <w:p w:rsidR="001B6619" w:rsidRPr="005718CB" w:rsidRDefault="001B6619" w:rsidP="00A83697">
      <w:pPr>
        <w:pStyle w:val="ListParagraph"/>
        <w:numPr>
          <w:ilvl w:val="2"/>
          <w:numId w:val="17"/>
        </w:numPr>
        <w:spacing w:after="160" w:line="259" w:lineRule="auto"/>
        <w:rPr>
          <w:rFonts w:ascii="Arial" w:hAnsi="Arial" w:cs="Arial"/>
          <w:sz w:val="24"/>
          <w:szCs w:val="24"/>
        </w:rPr>
      </w:pPr>
      <w:r>
        <w:rPr>
          <w:rFonts w:ascii="Arial" w:hAnsi="Arial" w:cs="Arial"/>
          <w:sz w:val="24"/>
          <w:szCs w:val="24"/>
        </w:rPr>
        <w:t xml:space="preserve">Armorers will not reveal their individual PIC/PIN to any individual or keep PIC/PIN written in a location accessible to </w:t>
      </w:r>
      <w:r w:rsidR="00844D9F">
        <w:rPr>
          <w:rFonts w:ascii="Arial" w:hAnsi="Arial" w:cs="Arial"/>
          <w:sz w:val="24"/>
          <w:szCs w:val="24"/>
        </w:rPr>
        <w:t xml:space="preserve">other individuals. </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 xml:space="preserve">Lighting. Exterior lights will be on after duty hours and times of darkness. At any time that it is noted the lights are broken/not working it will be reported to staff duty and to the unit armorer to ensure the problem is promptly corrected. </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 xml:space="preserve">Monthly SI inventories. All AA&amp;E and non-AA&amp;E, to include privately owned firearms and ammunition will be accounted for by serial number. This inspection will be annotated and a copy kept on file for two years, four years if there is a discrepancy. </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Armorers. Must attend the unit armorers’ course and be of sufficient character and ability to complete their duties without jeopardizing the security of AA&amp;E; (AR 190-11, paragraph 2-11) prohibit unaccompanied access to unit arms rooms by any personnel pending UCMJ action, chapter, or other unfavorable action. All armorers must have a completed DA Form 7281 (Local Records Check) before being allowed unaccompanied access in the arms room.  A DA Form 7281 must be complete before a Soldier is put on appointment orders.</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Armorers who have not attended the Fort Riley Armorers’ Course can be granted unaccompanied access to an arms room and </w:t>
      </w:r>
      <w:r w:rsidRPr="005718CB">
        <w:rPr>
          <w:rFonts w:ascii="Arial" w:hAnsi="Arial" w:cs="Arial"/>
          <w:sz w:val="24"/>
          <w:szCs w:val="24"/>
        </w:rPr>
        <w:lastRenderedPageBreak/>
        <w:t>perform duties as an armorer. The unit will schedule all armorers to attend the first available Armorer’s Course.</w:t>
      </w:r>
      <w:r w:rsidRPr="005718CB">
        <w:rPr>
          <w:rFonts w:ascii="Arial" w:eastAsia="Times New Roman" w:hAnsi="Arial" w:cs="Arial"/>
          <w:sz w:val="24"/>
          <w:szCs w:val="24"/>
        </w:rPr>
        <w:t xml:space="preserve"> </w:t>
      </w:r>
    </w:p>
    <w:p w:rsidR="00A83697" w:rsidRPr="005718CB" w:rsidRDefault="00A83697" w:rsidP="00A83697">
      <w:pPr>
        <w:pStyle w:val="ListParagraph"/>
        <w:rPr>
          <w:rFonts w:ascii="Arial" w:hAnsi="Arial" w:cs="Arial"/>
          <w:sz w:val="24"/>
          <w:szCs w:val="24"/>
        </w:rPr>
      </w:pPr>
    </w:p>
    <w:p w:rsidR="00A83697"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 xml:space="preserve">Privately Owned Weapons and Ammunition. The storage and use of privately owned weapons and ammunition will be unit specific and be detailed in the unit Arms Room SOP. </w:t>
      </w:r>
    </w:p>
    <w:p w:rsidR="0023362F" w:rsidRDefault="0023362F" w:rsidP="0023362F">
      <w:pPr>
        <w:pStyle w:val="ListParagraph"/>
        <w:numPr>
          <w:ilvl w:val="2"/>
          <w:numId w:val="17"/>
        </w:numPr>
        <w:spacing w:after="160" w:line="259" w:lineRule="auto"/>
        <w:rPr>
          <w:rFonts w:ascii="Arial" w:hAnsi="Arial" w:cs="Arial"/>
          <w:sz w:val="24"/>
          <w:szCs w:val="24"/>
        </w:rPr>
      </w:pPr>
      <w:r>
        <w:rPr>
          <w:rFonts w:ascii="Arial" w:hAnsi="Arial" w:cs="Arial"/>
          <w:sz w:val="24"/>
          <w:szCs w:val="24"/>
        </w:rPr>
        <w:t xml:space="preserve">Commanders will establish limits based on the quantity and type of privately-owned ammunition stored in the arms room based upon availability of space and safety considerations </w:t>
      </w:r>
    </w:p>
    <w:p w:rsidR="0023362F" w:rsidRDefault="00CD7A7E" w:rsidP="0023362F">
      <w:pPr>
        <w:pStyle w:val="ListParagraph"/>
        <w:numPr>
          <w:ilvl w:val="2"/>
          <w:numId w:val="17"/>
        </w:numPr>
        <w:spacing w:after="160" w:line="259" w:lineRule="auto"/>
        <w:rPr>
          <w:rFonts w:ascii="Arial" w:hAnsi="Arial" w:cs="Arial"/>
          <w:sz w:val="24"/>
          <w:szCs w:val="24"/>
        </w:rPr>
      </w:pPr>
      <w:r>
        <w:rPr>
          <w:rFonts w:ascii="Arial" w:hAnsi="Arial" w:cs="Arial"/>
          <w:sz w:val="24"/>
          <w:szCs w:val="24"/>
        </w:rPr>
        <w:t>Personnel wishing to access privately owned firearms must coordinate with the unit armorer prior to withdrawing privately owned firearms from the arms room.</w:t>
      </w:r>
      <w:r w:rsidR="00022496">
        <w:rPr>
          <w:rFonts w:ascii="Arial" w:hAnsi="Arial" w:cs="Arial"/>
          <w:sz w:val="24"/>
          <w:szCs w:val="24"/>
        </w:rPr>
        <w:t xml:space="preserve"> (See Appendix H)</w:t>
      </w:r>
      <w:r>
        <w:rPr>
          <w:rFonts w:ascii="Arial" w:hAnsi="Arial" w:cs="Arial"/>
          <w:sz w:val="24"/>
          <w:szCs w:val="24"/>
        </w:rPr>
        <w:t xml:space="preserve"> </w:t>
      </w:r>
    </w:p>
    <w:p w:rsidR="00CD7A7E" w:rsidRDefault="00CD7A7E" w:rsidP="0023362F">
      <w:pPr>
        <w:pStyle w:val="ListParagraph"/>
        <w:numPr>
          <w:ilvl w:val="2"/>
          <w:numId w:val="17"/>
        </w:numPr>
        <w:spacing w:after="160" w:line="259" w:lineRule="auto"/>
        <w:rPr>
          <w:rFonts w:ascii="Arial" w:hAnsi="Arial" w:cs="Arial"/>
          <w:sz w:val="24"/>
          <w:szCs w:val="24"/>
        </w:rPr>
      </w:pPr>
      <w:r>
        <w:rPr>
          <w:rFonts w:ascii="Arial" w:hAnsi="Arial" w:cs="Arial"/>
          <w:sz w:val="24"/>
          <w:szCs w:val="24"/>
        </w:rPr>
        <w:t xml:space="preserve">Privately owned firearms will be locked and sealed prior to unit deployments. </w:t>
      </w:r>
    </w:p>
    <w:p w:rsidR="00CD7A7E" w:rsidRPr="005718CB" w:rsidRDefault="00CD7A7E" w:rsidP="0023362F">
      <w:pPr>
        <w:pStyle w:val="ListParagraph"/>
        <w:numPr>
          <w:ilvl w:val="2"/>
          <w:numId w:val="17"/>
        </w:numPr>
        <w:spacing w:after="160" w:line="259" w:lineRule="auto"/>
        <w:rPr>
          <w:rFonts w:ascii="Arial" w:hAnsi="Arial" w:cs="Arial"/>
          <w:sz w:val="24"/>
          <w:szCs w:val="24"/>
        </w:rPr>
      </w:pPr>
      <w:r>
        <w:rPr>
          <w:rFonts w:ascii="Arial" w:hAnsi="Arial" w:cs="Arial"/>
          <w:sz w:val="24"/>
          <w:szCs w:val="24"/>
        </w:rPr>
        <w:t>All privately owned firearms must be registered with the Fort Riley Visitor Control Center</w:t>
      </w:r>
    </w:p>
    <w:p w:rsidR="00A83697" w:rsidRPr="005718CB" w:rsidRDefault="00A83697" w:rsidP="00A83697">
      <w:pPr>
        <w:pStyle w:val="ListParagraph"/>
        <w:ind w:left="1440"/>
        <w:rPr>
          <w:rFonts w:ascii="Arial" w:hAnsi="Arial" w:cs="Arial"/>
          <w:sz w:val="24"/>
          <w:szCs w:val="24"/>
        </w:rPr>
      </w:pPr>
    </w:p>
    <w:p w:rsidR="006379AE" w:rsidRDefault="00A83697" w:rsidP="006379AE">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Consolidated Arms Rooms.</w:t>
      </w:r>
      <w:r w:rsidR="006379AE" w:rsidRPr="006379AE">
        <w:rPr>
          <w:rFonts w:ascii="Arial" w:hAnsi="Arial" w:cs="Arial"/>
          <w:sz w:val="24"/>
          <w:szCs w:val="24"/>
        </w:rPr>
        <w:t xml:space="preserve"> </w:t>
      </w:r>
      <w:r w:rsidR="004A3338">
        <w:rPr>
          <w:rFonts w:ascii="Arial" w:hAnsi="Arial" w:cs="Arial"/>
          <w:sz w:val="24"/>
          <w:szCs w:val="24"/>
        </w:rPr>
        <w:t>Battalions is</w:t>
      </w:r>
      <w:r w:rsidR="006379AE" w:rsidRPr="0094567B">
        <w:rPr>
          <w:rFonts w:ascii="Arial" w:hAnsi="Arial" w:cs="Arial"/>
          <w:sz w:val="24"/>
          <w:szCs w:val="24"/>
        </w:rPr>
        <w:t xml:space="preserve"> encouraged to consolidate arms rooms during deployments.  Consolidated arms rooms ensure positive control of any remaining weapons and sensitive items. Battalion S-2/Security Managers will contact the Fort Riley DES Physical Security for guidance and assistance in arms room consolidation procedures.</w:t>
      </w:r>
    </w:p>
    <w:p w:rsidR="006379AE" w:rsidRPr="00A6731E" w:rsidRDefault="006379AE" w:rsidP="006379AE">
      <w:pPr>
        <w:pStyle w:val="ListParagraph"/>
        <w:rPr>
          <w:rFonts w:ascii="Arial" w:hAnsi="Arial" w:cs="Arial"/>
          <w:sz w:val="24"/>
          <w:szCs w:val="24"/>
        </w:rPr>
      </w:pPr>
    </w:p>
    <w:p w:rsidR="006379AE" w:rsidRPr="00A6731E" w:rsidRDefault="006379AE" w:rsidP="006379AE">
      <w:pPr>
        <w:pStyle w:val="ListParagraph"/>
        <w:numPr>
          <w:ilvl w:val="0"/>
          <w:numId w:val="17"/>
        </w:numPr>
        <w:spacing w:after="160" w:line="259" w:lineRule="auto"/>
        <w:ind w:left="720"/>
        <w:rPr>
          <w:rFonts w:ascii="Arial" w:hAnsi="Arial" w:cs="Arial"/>
          <w:sz w:val="24"/>
          <w:szCs w:val="24"/>
        </w:rPr>
      </w:pPr>
      <w:r w:rsidRPr="00A6731E">
        <w:rPr>
          <w:rFonts w:ascii="Arial" w:hAnsi="Arial" w:cs="Arial"/>
          <w:sz w:val="24"/>
          <w:szCs w:val="24"/>
        </w:rPr>
        <w:t>Seal Control</w:t>
      </w:r>
      <w:r>
        <w:rPr>
          <w:rFonts w:ascii="Arial" w:hAnsi="Arial" w:cs="Arial"/>
          <w:sz w:val="24"/>
          <w:szCs w:val="24"/>
        </w:rPr>
        <w:t>.</w:t>
      </w:r>
    </w:p>
    <w:p w:rsidR="006379AE" w:rsidRPr="00903698" w:rsidRDefault="006379AE" w:rsidP="006379AE">
      <w:pPr>
        <w:pStyle w:val="ListParagraph"/>
        <w:numPr>
          <w:ilvl w:val="1"/>
          <w:numId w:val="17"/>
        </w:numPr>
        <w:spacing w:after="0"/>
        <w:rPr>
          <w:rFonts w:ascii="Arial" w:hAnsi="Arial" w:cs="Arial"/>
          <w:sz w:val="24"/>
          <w:szCs w:val="24"/>
        </w:rPr>
      </w:pPr>
      <w:r>
        <w:rPr>
          <w:rFonts w:ascii="Arial" w:hAnsi="Arial" w:cs="Arial"/>
          <w:sz w:val="24"/>
          <w:szCs w:val="24"/>
        </w:rPr>
        <w:t xml:space="preserve"> </w:t>
      </w:r>
      <w:r w:rsidRPr="00903698">
        <w:rPr>
          <w:rFonts w:ascii="Arial" w:hAnsi="Arial" w:cs="Arial"/>
          <w:sz w:val="24"/>
          <w:szCs w:val="24"/>
        </w:rPr>
        <w:t xml:space="preserve">The seal custodian will control seal accountability for the </w:t>
      </w:r>
      <w:r>
        <w:rPr>
          <w:rFonts w:ascii="Arial" w:hAnsi="Arial" w:cs="Arial"/>
          <w:sz w:val="24"/>
          <w:szCs w:val="24"/>
        </w:rPr>
        <w:t>battalion or company</w:t>
      </w:r>
      <w:r w:rsidRPr="00903698">
        <w:rPr>
          <w:rFonts w:ascii="Arial" w:hAnsi="Arial" w:cs="Arial"/>
          <w:sz w:val="24"/>
          <w:szCs w:val="24"/>
        </w:rPr>
        <w:t>.  The custodian will retain a copy of their appointment orders</w:t>
      </w:r>
      <w:r>
        <w:rPr>
          <w:rFonts w:ascii="Arial" w:hAnsi="Arial" w:cs="Arial"/>
          <w:sz w:val="24"/>
          <w:szCs w:val="24"/>
        </w:rPr>
        <w:t xml:space="preserve"> on file.</w:t>
      </w:r>
    </w:p>
    <w:p w:rsidR="006379AE" w:rsidRPr="00A6731E" w:rsidRDefault="006379AE" w:rsidP="006379AE">
      <w:pPr>
        <w:spacing w:after="0"/>
        <w:rPr>
          <w:rFonts w:ascii="Arial" w:hAnsi="Arial" w:cs="Arial"/>
          <w:sz w:val="24"/>
          <w:szCs w:val="24"/>
        </w:rPr>
      </w:pPr>
      <w:r w:rsidRPr="00A6731E">
        <w:rPr>
          <w:rFonts w:ascii="Arial" w:hAnsi="Arial" w:cs="Arial"/>
          <w:sz w:val="24"/>
          <w:szCs w:val="24"/>
        </w:rPr>
        <w:t xml:space="preserve">  </w:t>
      </w:r>
    </w:p>
    <w:p w:rsidR="006379AE" w:rsidRPr="00903698" w:rsidRDefault="006379AE" w:rsidP="006379AE">
      <w:pPr>
        <w:pStyle w:val="ListParagraph"/>
        <w:numPr>
          <w:ilvl w:val="1"/>
          <w:numId w:val="17"/>
        </w:numPr>
        <w:spacing w:after="0"/>
        <w:rPr>
          <w:rFonts w:ascii="Arial" w:hAnsi="Arial" w:cs="Arial"/>
          <w:sz w:val="24"/>
          <w:szCs w:val="24"/>
        </w:rPr>
      </w:pPr>
      <w:r>
        <w:rPr>
          <w:rFonts w:ascii="Arial" w:hAnsi="Arial" w:cs="Arial"/>
          <w:sz w:val="24"/>
          <w:szCs w:val="24"/>
        </w:rPr>
        <w:t xml:space="preserve"> All seals will be accounted for in the Seal Control/Physical Security binder.</w:t>
      </w:r>
    </w:p>
    <w:p w:rsidR="006379AE" w:rsidRDefault="006379AE" w:rsidP="006379AE">
      <w:pPr>
        <w:pStyle w:val="ListParagraph"/>
        <w:numPr>
          <w:ilvl w:val="0"/>
          <w:numId w:val="21"/>
        </w:numPr>
        <w:tabs>
          <w:tab w:val="left" w:pos="1170"/>
        </w:tabs>
        <w:spacing w:after="0"/>
        <w:ind w:left="2376"/>
        <w:rPr>
          <w:rFonts w:ascii="Arial" w:hAnsi="Arial" w:cs="Arial"/>
          <w:sz w:val="24"/>
          <w:szCs w:val="24"/>
        </w:rPr>
      </w:pPr>
      <w:r w:rsidRPr="00A6731E">
        <w:rPr>
          <w:rFonts w:ascii="Arial" w:hAnsi="Arial" w:cs="Arial"/>
          <w:sz w:val="24"/>
          <w:szCs w:val="24"/>
        </w:rPr>
        <w:t xml:space="preserve">This </w:t>
      </w:r>
      <w:r>
        <w:rPr>
          <w:rFonts w:ascii="Arial" w:hAnsi="Arial" w:cs="Arial"/>
          <w:sz w:val="24"/>
          <w:szCs w:val="24"/>
        </w:rPr>
        <w:t>binder</w:t>
      </w:r>
      <w:r w:rsidRPr="00A6731E">
        <w:rPr>
          <w:rFonts w:ascii="Arial" w:hAnsi="Arial" w:cs="Arial"/>
          <w:sz w:val="24"/>
          <w:szCs w:val="24"/>
        </w:rPr>
        <w:t>, at a minimum, will state what seals are currently on hand by serial number.</w:t>
      </w:r>
    </w:p>
    <w:p w:rsidR="006379AE" w:rsidRPr="00A6731E" w:rsidRDefault="006379AE" w:rsidP="006379AE">
      <w:pPr>
        <w:pStyle w:val="ListParagraph"/>
        <w:tabs>
          <w:tab w:val="left" w:pos="1170"/>
        </w:tabs>
        <w:spacing w:after="0"/>
        <w:ind w:left="1656"/>
        <w:rPr>
          <w:rFonts w:ascii="Arial" w:hAnsi="Arial" w:cs="Arial"/>
          <w:sz w:val="24"/>
          <w:szCs w:val="24"/>
        </w:rPr>
      </w:pPr>
    </w:p>
    <w:p w:rsidR="006379AE" w:rsidRPr="00903698" w:rsidRDefault="006379AE" w:rsidP="006379AE">
      <w:pPr>
        <w:pStyle w:val="ListParagraph"/>
        <w:numPr>
          <w:ilvl w:val="0"/>
          <w:numId w:val="21"/>
        </w:numPr>
        <w:tabs>
          <w:tab w:val="left" w:pos="1170"/>
        </w:tabs>
        <w:spacing w:after="0"/>
        <w:ind w:left="2376"/>
        <w:rPr>
          <w:rFonts w:ascii="Arial" w:hAnsi="Arial" w:cs="Arial"/>
          <w:sz w:val="24"/>
          <w:szCs w:val="24"/>
        </w:rPr>
      </w:pPr>
      <w:r w:rsidRPr="00A6731E">
        <w:rPr>
          <w:rFonts w:ascii="Arial" w:hAnsi="Arial" w:cs="Arial"/>
          <w:sz w:val="24"/>
          <w:szCs w:val="24"/>
        </w:rPr>
        <w:t>What seals have been signed out, their location, the person who the seal was signed to, and the date the seal was signed out.</w:t>
      </w:r>
    </w:p>
    <w:p w:rsidR="006379AE" w:rsidRPr="00903698" w:rsidRDefault="006379AE" w:rsidP="006379AE">
      <w:pPr>
        <w:pStyle w:val="ListParagraph"/>
        <w:tabs>
          <w:tab w:val="left" w:pos="1170"/>
        </w:tabs>
        <w:spacing w:after="0"/>
        <w:ind w:left="1656"/>
        <w:rPr>
          <w:rFonts w:ascii="Arial" w:hAnsi="Arial" w:cs="Arial"/>
          <w:sz w:val="24"/>
          <w:szCs w:val="24"/>
        </w:rPr>
      </w:pPr>
    </w:p>
    <w:p w:rsidR="006379AE" w:rsidRPr="00A6731E" w:rsidRDefault="006379AE" w:rsidP="006379AE">
      <w:pPr>
        <w:pStyle w:val="ListParagraph"/>
        <w:numPr>
          <w:ilvl w:val="0"/>
          <w:numId w:val="21"/>
        </w:numPr>
        <w:tabs>
          <w:tab w:val="left" w:pos="1170"/>
        </w:tabs>
        <w:spacing w:after="0"/>
        <w:ind w:left="2376"/>
        <w:rPr>
          <w:rFonts w:ascii="Arial" w:hAnsi="Arial" w:cs="Arial"/>
          <w:sz w:val="24"/>
          <w:szCs w:val="24"/>
        </w:rPr>
      </w:pPr>
      <w:r w:rsidRPr="00A6731E">
        <w:rPr>
          <w:rFonts w:ascii="Arial" w:hAnsi="Arial" w:cs="Arial"/>
          <w:sz w:val="24"/>
          <w:szCs w:val="24"/>
        </w:rPr>
        <w:t>Seals will be inventoried on a monthly basis by serial number with the date and signature recorded on the Monthly Seal Inventory Memorandum (IAW AR 150-51, par D-10 f.).</w:t>
      </w:r>
    </w:p>
    <w:p w:rsidR="006379AE" w:rsidRPr="00A6731E" w:rsidRDefault="006379AE" w:rsidP="006379AE">
      <w:pPr>
        <w:spacing w:after="0"/>
        <w:rPr>
          <w:rFonts w:ascii="Arial" w:hAnsi="Arial" w:cs="Arial"/>
          <w:sz w:val="24"/>
          <w:szCs w:val="24"/>
        </w:rPr>
      </w:pPr>
    </w:p>
    <w:p w:rsidR="006379AE" w:rsidRPr="00903698" w:rsidRDefault="006379AE" w:rsidP="006379AE">
      <w:pPr>
        <w:pStyle w:val="ListParagraph"/>
        <w:numPr>
          <w:ilvl w:val="1"/>
          <w:numId w:val="17"/>
        </w:numPr>
        <w:spacing w:after="0"/>
        <w:rPr>
          <w:rFonts w:ascii="Arial" w:hAnsi="Arial" w:cs="Arial"/>
          <w:sz w:val="24"/>
          <w:szCs w:val="24"/>
        </w:rPr>
      </w:pPr>
      <w:r>
        <w:rPr>
          <w:rFonts w:ascii="Arial" w:hAnsi="Arial" w:cs="Arial"/>
          <w:sz w:val="24"/>
          <w:szCs w:val="24"/>
        </w:rPr>
        <w:t xml:space="preserve"> </w:t>
      </w:r>
      <w:r w:rsidRPr="00903698">
        <w:rPr>
          <w:rFonts w:ascii="Arial" w:hAnsi="Arial" w:cs="Arial"/>
          <w:sz w:val="24"/>
          <w:szCs w:val="24"/>
        </w:rPr>
        <w:t>Seals will be used for but are not limited to the following applications:</w:t>
      </w:r>
    </w:p>
    <w:p w:rsidR="006379AE" w:rsidRPr="00A6731E" w:rsidRDefault="006379AE" w:rsidP="006379AE">
      <w:pPr>
        <w:spacing w:after="0"/>
        <w:rPr>
          <w:rFonts w:ascii="Arial" w:hAnsi="Arial" w:cs="Arial"/>
          <w:sz w:val="24"/>
          <w:szCs w:val="24"/>
        </w:rPr>
      </w:pPr>
    </w:p>
    <w:p w:rsidR="006379AE" w:rsidRPr="00A6731E" w:rsidRDefault="006379AE" w:rsidP="006379AE">
      <w:pPr>
        <w:pStyle w:val="ListParagraph"/>
        <w:numPr>
          <w:ilvl w:val="0"/>
          <w:numId w:val="23"/>
        </w:numPr>
        <w:spacing w:after="0"/>
        <w:ind w:left="1952" w:hanging="112"/>
        <w:rPr>
          <w:rFonts w:ascii="Arial" w:hAnsi="Arial" w:cs="Arial"/>
          <w:sz w:val="24"/>
          <w:szCs w:val="24"/>
        </w:rPr>
      </w:pPr>
      <w:r w:rsidRPr="00A6731E">
        <w:rPr>
          <w:rFonts w:ascii="Arial" w:hAnsi="Arial" w:cs="Arial"/>
          <w:sz w:val="24"/>
          <w:szCs w:val="24"/>
        </w:rPr>
        <w:t>Seal wall lockers for Soldiers on leave, TDY, or AWOL in excess of 96 hours.</w:t>
      </w:r>
    </w:p>
    <w:p w:rsidR="006379AE" w:rsidRPr="00A6731E" w:rsidRDefault="006379AE" w:rsidP="006379AE">
      <w:pPr>
        <w:pStyle w:val="ListParagraph"/>
        <w:spacing w:after="0"/>
        <w:ind w:left="1952"/>
        <w:rPr>
          <w:rFonts w:ascii="Arial" w:hAnsi="Arial" w:cs="Arial"/>
          <w:sz w:val="24"/>
          <w:szCs w:val="24"/>
        </w:rPr>
      </w:pPr>
    </w:p>
    <w:p w:rsidR="006379AE" w:rsidRPr="00A6731E" w:rsidRDefault="006379AE" w:rsidP="006379AE">
      <w:pPr>
        <w:pStyle w:val="ListParagraph"/>
        <w:numPr>
          <w:ilvl w:val="0"/>
          <w:numId w:val="23"/>
        </w:numPr>
        <w:spacing w:after="0"/>
        <w:ind w:left="1952" w:hanging="112"/>
        <w:rPr>
          <w:rFonts w:ascii="Arial" w:hAnsi="Arial" w:cs="Arial"/>
          <w:sz w:val="24"/>
          <w:szCs w:val="24"/>
        </w:rPr>
      </w:pPr>
      <w:r w:rsidRPr="00A6731E">
        <w:rPr>
          <w:rFonts w:ascii="Arial" w:hAnsi="Arial" w:cs="Arial"/>
          <w:sz w:val="24"/>
          <w:szCs w:val="24"/>
        </w:rPr>
        <w:t>Seal high-value items in the arms room such as bayonets.</w:t>
      </w:r>
    </w:p>
    <w:p w:rsidR="006379AE" w:rsidRPr="00A6731E" w:rsidRDefault="006379AE" w:rsidP="006379AE">
      <w:pPr>
        <w:spacing w:after="0"/>
        <w:ind w:left="782"/>
        <w:rPr>
          <w:rFonts w:ascii="Arial" w:hAnsi="Arial" w:cs="Arial"/>
          <w:sz w:val="24"/>
          <w:szCs w:val="24"/>
        </w:rPr>
      </w:pPr>
    </w:p>
    <w:p w:rsidR="006379AE" w:rsidRPr="00903698" w:rsidRDefault="006379AE" w:rsidP="006379AE">
      <w:pPr>
        <w:pStyle w:val="ListParagraph"/>
        <w:numPr>
          <w:ilvl w:val="1"/>
          <w:numId w:val="17"/>
        </w:numPr>
        <w:spacing w:after="0"/>
        <w:rPr>
          <w:rFonts w:ascii="Arial" w:hAnsi="Arial" w:cs="Arial"/>
          <w:sz w:val="24"/>
          <w:szCs w:val="24"/>
        </w:rPr>
      </w:pPr>
      <w:r w:rsidRPr="00903698">
        <w:rPr>
          <w:rFonts w:ascii="Arial" w:hAnsi="Arial" w:cs="Arial"/>
          <w:sz w:val="24"/>
          <w:szCs w:val="24"/>
        </w:rPr>
        <w:t>Procedures for using seals to secure property.</w:t>
      </w:r>
    </w:p>
    <w:p w:rsidR="006379AE" w:rsidRPr="00A6731E" w:rsidRDefault="006379AE" w:rsidP="006379AE">
      <w:pPr>
        <w:spacing w:after="0"/>
        <w:rPr>
          <w:rFonts w:ascii="Arial" w:hAnsi="Arial" w:cs="Arial"/>
          <w:sz w:val="24"/>
          <w:szCs w:val="24"/>
        </w:rPr>
      </w:pPr>
    </w:p>
    <w:p w:rsidR="006379AE" w:rsidRPr="00A6731E" w:rsidRDefault="006379AE" w:rsidP="006379AE">
      <w:pPr>
        <w:pStyle w:val="ListParagraph"/>
        <w:numPr>
          <w:ilvl w:val="0"/>
          <w:numId w:val="25"/>
        </w:numPr>
        <w:spacing w:after="0"/>
        <w:ind w:left="2160" w:hanging="180"/>
        <w:rPr>
          <w:rFonts w:ascii="Arial" w:hAnsi="Arial" w:cs="Arial"/>
          <w:sz w:val="24"/>
          <w:szCs w:val="24"/>
        </w:rPr>
      </w:pPr>
      <w:r w:rsidRPr="00A6731E">
        <w:rPr>
          <w:rFonts w:ascii="Arial" w:hAnsi="Arial" w:cs="Arial"/>
          <w:sz w:val="24"/>
          <w:szCs w:val="24"/>
        </w:rPr>
        <w:t xml:space="preserve">First an inventory of all property to be secured under the seal will be made in the presence of two personnel.  </w:t>
      </w:r>
      <w:r w:rsidRPr="00A6731E">
        <w:rPr>
          <w:rFonts w:ascii="Arial" w:hAnsi="Arial" w:cs="Arial"/>
          <w:sz w:val="24"/>
          <w:szCs w:val="24"/>
        </w:rPr>
        <w:br/>
      </w:r>
    </w:p>
    <w:p w:rsidR="006379AE" w:rsidRPr="00A6731E" w:rsidRDefault="006379AE" w:rsidP="006379AE">
      <w:pPr>
        <w:pStyle w:val="ListParagraph"/>
        <w:numPr>
          <w:ilvl w:val="0"/>
          <w:numId w:val="25"/>
        </w:numPr>
        <w:spacing w:after="0"/>
        <w:ind w:left="2160" w:hanging="180"/>
        <w:rPr>
          <w:rFonts w:ascii="Arial" w:hAnsi="Arial" w:cs="Arial"/>
          <w:sz w:val="24"/>
          <w:szCs w:val="24"/>
        </w:rPr>
      </w:pPr>
      <w:r w:rsidRPr="00A6731E">
        <w:rPr>
          <w:rFonts w:ascii="Arial" w:hAnsi="Arial" w:cs="Arial"/>
          <w:sz w:val="24"/>
          <w:szCs w:val="24"/>
        </w:rPr>
        <w:t>Once all property has been accounted for, a memorandum will be generated stating the date the inventory of equipment was conducted, who conducted the inventory, the list of equipment inventoried, and the seal number of the seal used to secure the equipment.  Both the Soldier who conducted the inventory and the witness will then sign the memorandum.  The information above can be added to the inventory sheets for personal items.</w:t>
      </w:r>
    </w:p>
    <w:p w:rsidR="006379AE" w:rsidRPr="00A6731E" w:rsidRDefault="006379AE" w:rsidP="006379AE">
      <w:pPr>
        <w:pStyle w:val="ListParagraph"/>
        <w:spacing w:after="0"/>
        <w:ind w:left="2160" w:hanging="180"/>
        <w:rPr>
          <w:rFonts w:ascii="Arial" w:hAnsi="Arial" w:cs="Arial"/>
          <w:sz w:val="24"/>
          <w:szCs w:val="24"/>
        </w:rPr>
      </w:pPr>
    </w:p>
    <w:p w:rsidR="006379AE" w:rsidRPr="00A6731E" w:rsidRDefault="006379AE" w:rsidP="006379AE">
      <w:pPr>
        <w:pStyle w:val="ListParagraph"/>
        <w:numPr>
          <w:ilvl w:val="0"/>
          <w:numId w:val="25"/>
        </w:numPr>
        <w:spacing w:after="0"/>
        <w:ind w:left="2160" w:hanging="180"/>
        <w:rPr>
          <w:rFonts w:ascii="Arial" w:hAnsi="Arial" w:cs="Arial"/>
          <w:sz w:val="24"/>
          <w:szCs w:val="24"/>
        </w:rPr>
      </w:pPr>
      <w:r w:rsidRPr="00A6731E">
        <w:rPr>
          <w:rFonts w:ascii="Arial" w:hAnsi="Arial" w:cs="Arial"/>
          <w:sz w:val="24"/>
          <w:szCs w:val="24"/>
        </w:rPr>
        <w:t>The seals will be applied so that the number can easily be read and checked.</w:t>
      </w:r>
    </w:p>
    <w:p w:rsidR="006379AE" w:rsidRPr="00A6731E" w:rsidRDefault="006379AE" w:rsidP="006379AE">
      <w:pPr>
        <w:spacing w:after="0"/>
        <w:rPr>
          <w:rFonts w:ascii="Arial" w:hAnsi="Arial" w:cs="Arial"/>
          <w:sz w:val="24"/>
          <w:szCs w:val="24"/>
        </w:rPr>
      </w:pPr>
    </w:p>
    <w:p w:rsidR="006379AE" w:rsidRPr="00903698" w:rsidRDefault="006379AE" w:rsidP="006379AE">
      <w:pPr>
        <w:pStyle w:val="ListParagraph"/>
        <w:numPr>
          <w:ilvl w:val="1"/>
          <w:numId w:val="17"/>
        </w:numPr>
        <w:spacing w:after="0"/>
        <w:rPr>
          <w:rFonts w:ascii="Arial" w:hAnsi="Arial" w:cs="Arial"/>
          <w:sz w:val="24"/>
          <w:szCs w:val="24"/>
        </w:rPr>
      </w:pPr>
      <w:r w:rsidRPr="00903698">
        <w:rPr>
          <w:rFonts w:ascii="Arial" w:hAnsi="Arial" w:cs="Arial"/>
          <w:sz w:val="24"/>
          <w:szCs w:val="24"/>
        </w:rPr>
        <w:t>The seals will be checked periodically.  If tampering is suspected, the contents will be inventoried.</w:t>
      </w:r>
    </w:p>
    <w:p w:rsidR="00A83697" w:rsidRPr="005718CB" w:rsidRDefault="00A83697" w:rsidP="006379AE">
      <w:pPr>
        <w:pStyle w:val="ListParagraph"/>
        <w:spacing w:after="160" w:line="259" w:lineRule="auto"/>
        <w:ind w:left="1440"/>
        <w:rPr>
          <w:rFonts w:ascii="Arial" w:hAnsi="Arial" w:cs="Arial"/>
          <w:sz w:val="24"/>
          <w:szCs w:val="24"/>
        </w:rPr>
      </w:pPr>
    </w:p>
    <w:p w:rsidR="00A83697" w:rsidRPr="005718CB" w:rsidRDefault="00A83697" w:rsidP="00A83697">
      <w:pPr>
        <w:pStyle w:val="ListParagraph"/>
        <w:numPr>
          <w:ilvl w:val="0"/>
          <w:numId w:val="17"/>
        </w:numPr>
        <w:spacing w:after="160" w:line="259" w:lineRule="auto"/>
        <w:rPr>
          <w:rFonts w:ascii="Arial" w:hAnsi="Arial" w:cs="Arial"/>
          <w:sz w:val="24"/>
          <w:szCs w:val="24"/>
        </w:rPr>
      </w:pPr>
      <w:r w:rsidRPr="005718CB">
        <w:rPr>
          <w:rFonts w:ascii="Arial" w:hAnsi="Arial" w:cs="Arial"/>
          <w:b/>
          <w:sz w:val="24"/>
          <w:szCs w:val="24"/>
        </w:rPr>
        <w:t>Motor Pools</w:t>
      </w:r>
      <w:r w:rsidRPr="005718CB">
        <w:rPr>
          <w:rFonts w:ascii="Arial" w:hAnsi="Arial" w:cs="Arial"/>
          <w:sz w:val="24"/>
          <w:szCs w:val="24"/>
        </w:rPr>
        <w:t>.</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Security Measures.  Motor Pools are restricted areas.</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6379AE">
        <w:rPr>
          <w:rFonts w:ascii="Arial" w:hAnsi="Arial" w:cs="Arial"/>
          <w:sz w:val="24"/>
          <w:szCs w:val="24"/>
        </w:rPr>
        <w:t>Perimeter/Fencing.</w:t>
      </w:r>
      <w:r w:rsidRPr="005718CB">
        <w:rPr>
          <w:rFonts w:ascii="Arial" w:hAnsi="Arial" w:cs="Arial"/>
          <w:sz w:val="24"/>
          <w:szCs w:val="24"/>
        </w:rPr>
        <w:t xml:space="preserve"> Ensure that the perimeter and fencing is IAW 190-51 and ATP 3-39.32. Maintain at a minimum a clear zone of 20 feet within the perimeter fence clear of all rubbish and other material capable to offering concealment or assistance to an intruder.</w:t>
      </w:r>
    </w:p>
    <w:p w:rsidR="00A83697" w:rsidRPr="005718CB" w:rsidRDefault="00A83697" w:rsidP="00A83697">
      <w:pPr>
        <w:pStyle w:val="ListParagraph"/>
        <w:spacing w:after="160" w:line="259" w:lineRule="auto"/>
        <w:ind w:left="2160"/>
        <w:rPr>
          <w:rFonts w:ascii="Arial" w:hAnsi="Arial" w:cs="Arial"/>
          <w:color w:val="FF0000"/>
          <w:sz w:val="24"/>
          <w:szCs w:val="24"/>
        </w:rPr>
      </w:pPr>
    </w:p>
    <w:p w:rsidR="00A83697" w:rsidRPr="006379AE" w:rsidRDefault="00A83697" w:rsidP="00A83697">
      <w:pPr>
        <w:pStyle w:val="ListParagraph"/>
        <w:numPr>
          <w:ilvl w:val="2"/>
          <w:numId w:val="17"/>
        </w:numPr>
        <w:spacing w:after="160" w:line="259" w:lineRule="auto"/>
        <w:rPr>
          <w:rFonts w:ascii="Arial" w:hAnsi="Arial" w:cs="Arial"/>
          <w:sz w:val="24"/>
          <w:szCs w:val="24"/>
        </w:rPr>
      </w:pPr>
      <w:r w:rsidRPr="006379AE">
        <w:rPr>
          <w:rFonts w:ascii="Arial" w:hAnsi="Arial" w:cs="Arial"/>
          <w:sz w:val="24"/>
          <w:szCs w:val="24"/>
        </w:rPr>
        <w:t>Privately-owned vehicles will not be permitted in motor pools at any time.</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lastRenderedPageBreak/>
        <w:t xml:space="preserve">Gate guard is required to control entry and exit into the motor pool. Access to the </w:t>
      </w:r>
      <w:r w:rsidR="005D516C">
        <w:rPr>
          <w:rFonts w:ascii="Arial" w:hAnsi="Arial" w:cs="Arial"/>
          <w:sz w:val="24"/>
          <w:szCs w:val="24"/>
        </w:rPr>
        <w:t>motor pool is limited to those Battalion</w:t>
      </w:r>
      <w:r w:rsidRPr="005718CB">
        <w:rPr>
          <w:rFonts w:ascii="Arial" w:hAnsi="Arial" w:cs="Arial"/>
          <w:sz w:val="24"/>
          <w:szCs w:val="24"/>
        </w:rPr>
        <w:t xml:space="preserve"> personnel with a legitimate, verifiable military reason to allowed access.  </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3"/>
          <w:numId w:val="17"/>
        </w:numPr>
        <w:spacing w:after="160" w:line="259" w:lineRule="auto"/>
        <w:rPr>
          <w:rFonts w:ascii="Arial" w:hAnsi="Arial" w:cs="Arial"/>
          <w:sz w:val="24"/>
          <w:szCs w:val="24"/>
        </w:rPr>
      </w:pPr>
      <w:r w:rsidRPr="005718CB">
        <w:rPr>
          <w:rFonts w:ascii="Arial" w:hAnsi="Arial" w:cs="Arial"/>
          <w:sz w:val="24"/>
          <w:szCs w:val="24"/>
        </w:rPr>
        <w:t>Because all Fort Riley motor pools are assessed as a Level II on DA Form 7278-R, Risk Analysis work sheet, entry to and exit from motor pools will be controlled.  Control of entry and exit may be by guards or locks on gates.  Unit personnel working within the motor pool may be considered an alternative to guards.  However, dedicated guards will perform checks no less than every two hours (AR 190-51, para 3-5).</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3"/>
          <w:numId w:val="17"/>
        </w:numPr>
        <w:spacing w:after="0" w:line="240" w:lineRule="auto"/>
        <w:rPr>
          <w:rFonts w:ascii="Arial" w:hAnsi="Arial" w:cs="Arial"/>
          <w:sz w:val="24"/>
          <w:szCs w:val="24"/>
        </w:rPr>
      </w:pPr>
      <w:r w:rsidRPr="005718CB">
        <w:rPr>
          <w:rFonts w:ascii="Arial" w:hAnsi="Arial" w:cs="Arial"/>
          <w:sz w:val="24"/>
          <w:szCs w:val="24"/>
        </w:rPr>
        <w:t xml:space="preserve">RISK LEVEL 2/FPCON Measures: The </w:t>
      </w:r>
      <w:r w:rsidR="005D516C">
        <w:rPr>
          <w:rFonts w:ascii="Arial" w:hAnsi="Arial" w:cs="Arial"/>
          <w:sz w:val="24"/>
          <w:szCs w:val="24"/>
        </w:rPr>
        <w:t xml:space="preserve">Battalion </w:t>
      </w:r>
      <w:r w:rsidRPr="005718CB">
        <w:rPr>
          <w:rFonts w:ascii="Arial" w:hAnsi="Arial" w:cs="Arial"/>
          <w:sz w:val="24"/>
          <w:szCs w:val="24"/>
        </w:rPr>
        <w:t>will ensure that Guards will be posted at all un-locked pedestrian and vehicular entrance/exit points as determined by the Risk Level (AR 190-51) and current FPCON Measures. Guards will ensure only authorized personnel and vehicles enter the Motor Pool area, check vehicle dispatches and spot check equipment leaving and entering the motor pool.  When authorized by the unit commander, unit personnel working within the motor pool may be considered an alternative to guards.</w:t>
      </w:r>
    </w:p>
    <w:p w:rsidR="00A83697" w:rsidRPr="005718CB" w:rsidRDefault="00A83697" w:rsidP="00A83697">
      <w:pPr>
        <w:pStyle w:val="ListParagraph"/>
        <w:spacing w:after="0" w:line="240" w:lineRule="auto"/>
        <w:ind w:left="2880"/>
        <w:rPr>
          <w:rFonts w:ascii="Arial" w:hAnsi="Arial" w:cs="Arial"/>
          <w:sz w:val="24"/>
          <w:szCs w:val="24"/>
        </w:rPr>
      </w:pPr>
    </w:p>
    <w:p w:rsidR="00A83697" w:rsidRPr="005718CB" w:rsidRDefault="005D516C" w:rsidP="00A83697">
      <w:pPr>
        <w:pStyle w:val="ListParagraph"/>
        <w:numPr>
          <w:ilvl w:val="3"/>
          <w:numId w:val="17"/>
        </w:numPr>
        <w:spacing w:after="0" w:line="240" w:lineRule="auto"/>
        <w:rPr>
          <w:rFonts w:ascii="Arial" w:hAnsi="Arial" w:cs="Arial"/>
          <w:sz w:val="24"/>
          <w:szCs w:val="24"/>
        </w:rPr>
      </w:pPr>
      <w:r>
        <w:rPr>
          <w:rFonts w:ascii="Arial" w:hAnsi="Arial" w:cs="Arial"/>
          <w:sz w:val="24"/>
          <w:szCs w:val="24"/>
        </w:rPr>
        <w:t>Battalion</w:t>
      </w:r>
      <w:r w:rsidR="00A83697" w:rsidRPr="005718CB">
        <w:rPr>
          <w:rFonts w:ascii="Arial" w:hAnsi="Arial" w:cs="Arial"/>
          <w:sz w:val="24"/>
          <w:szCs w:val="24"/>
        </w:rPr>
        <w:t xml:space="preserve"> personnel will challenge any suspicious persons entering the motor pool or observed taking photographs or video, or drawing schematics of the facility; Soldiers will challenge any unidentified personnel.</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When not in immediate use, vehicular access points (gates) to the motor pool will be secured during after duty hours. </w:t>
      </w:r>
      <w:r w:rsidRPr="005718CB">
        <w:rPr>
          <w:rFonts w:ascii="Arial" w:hAnsi="Arial" w:cs="Arial"/>
          <w:bCs/>
          <w:sz w:val="24"/>
          <w:szCs w:val="24"/>
        </w:rPr>
        <w:t>Interior and exterior gates will be secured at all times except when needed for immediate use.</w:t>
      </w:r>
      <w:r w:rsidRPr="005718CB">
        <w:rPr>
          <w:rFonts w:ascii="Arial" w:hAnsi="Arial" w:cs="Arial"/>
          <w:sz w:val="24"/>
          <w:szCs w:val="24"/>
        </w:rPr>
        <w:t xml:space="preserve"> During non-duty hours, all interior and exterior gates and access points will be locked. Gates must be sufficiently functional to prevent personnel from entering the facility or moving throughout the facility. Any gap sufficiently large to allow the passage of a person must be repaired immediately.</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All vehicles and POL truck tanks will be secured when not in use or not being supervised. This will include the manifold access doors and hatch covers on the POL trucks. </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3"/>
          <w:numId w:val="17"/>
        </w:numPr>
        <w:spacing w:after="160" w:line="259" w:lineRule="auto"/>
        <w:rPr>
          <w:rFonts w:ascii="Arial" w:hAnsi="Arial" w:cs="Arial"/>
          <w:sz w:val="24"/>
          <w:szCs w:val="24"/>
        </w:rPr>
      </w:pPr>
      <w:r w:rsidRPr="005718CB">
        <w:rPr>
          <w:rFonts w:ascii="Arial" w:hAnsi="Arial" w:cs="Arial"/>
          <w:sz w:val="24"/>
          <w:szCs w:val="24"/>
        </w:rPr>
        <w:lastRenderedPageBreak/>
        <w:t xml:space="preserve">All fuel tanker vehicles will be secured. There is not a safety waiver allowing these vehicles to be left unlocked.   </w:t>
      </w:r>
    </w:p>
    <w:p w:rsidR="00A83697" w:rsidRPr="005718CB" w:rsidRDefault="00A83697" w:rsidP="00A83697">
      <w:pPr>
        <w:pStyle w:val="ListParagraph"/>
        <w:spacing w:after="160" w:line="259" w:lineRule="auto"/>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Protective lighting will be of sufficient intensity to enable</w:t>
      </w:r>
      <w:r w:rsidRPr="005718CB">
        <w:rPr>
          <w:rFonts w:ascii="Arial" w:hAnsi="Arial" w:cs="Arial"/>
          <w:b/>
          <w:sz w:val="24"/>
          <w:szCs w:val="24"/>
        </w:rPr>
        <w:t xml:space="preserve"> </w:t>
      </w:r>
      <w:r w:rsidRPr="005718CB">
        <w:rPr>
          <w:rFonts w:ascii="Arial" w:hAnsi="Arial" w:cs="Arial"/>
          <w:sz w:val="24"/>
          <w:szCs w:val="24"/>
        </w:rPr>
        <w:t>on duty guard/working personnel to observe outer and inner parts of their area of responsibility.</w:t>
      </w:r>
    </w:p>
    <w:p w:rsidR="00A83697" w:rsidRPr="005718CB" w:rsidRDefault="00A83697" w:rsidP="00A83697">
      <w:pPr>
        <w:pStyle w:val="ListParagraph"/>
        <w:rPr>
          <w:rFonts w:ascii="Arial" w:hAnsi="Arial" w:cs="Arial"/>
          <w:sz w:val="24"/>
          <w:szCs w:val="24"/>
        </w:rPr>
      </w:pPr>
    </w:p>
    <w:p w:rsidR="00A83697" w:rsidRPr="005D516C" w:rsidRDefault="00A83697" w:rsidP="00A83697">
      <w:pPr>
        <w:pStyle w:val="ListParagraph"/>
        <w:numPr>
          <w:ilvl w:val="1"/>
          <w:numId w:val="17"/>
        </w:numPr>
        <w:spacing w:after="160" w:line="259" w:lineRule="auto"/>
        <w:rPr>
          <w:rFonts w:ascii="Arial" w:hAnsi="Arial" w:cs="Arial"/>
          <w:sz w:val="24"/>
          <w:szCs w:val="24"/>
        </w:rPr>
      </w:pPr>
      <w:r w:rsidRPr="005D516C">
        <w:rPr>
          <w:rFonts w:ascii="Arial" w:hAnsi="Arial" w:cs="Arial"/>
          <w:sz w:val="24"/>
          <w:szCs w:val="24"/>
        </w:rPr>
        <w:t>Hours of Operation.</w:t>
      </w:r>
    </w:p>
    <w:p w:rsidR="00A83697" w:rsidRPr="005718CB" w:rsidRDefault="00A83697" w:rsidP="00A83697">
      <w:pPr>
        <w:pStyle w:val="ListParagraph"/>
        <w:ind w:left="1440"/>
        <w:rPr>
          <w:rFonts w:ascii="Arial" w:hAnsi="Arial" w:cs="Arial"/>
          <w:sz w:val="24"/>
          <w:szCs w:val="24"/>
          <w:highlight w:val="yellow"/>
        </w:rPr>
      </w:pPr>
    </w:p>
    <w:p w:rsidR="00A83697" w:rsidRPr="005718CB" w:rsidRDefault="00A83697" w:rsidP="00A83697">
      <w:pPr>
        <w:pStyle w:val="ListParagraph"/>
        <w:numPr>
          <w:ilvl w:val="2"/>
          <w:numId w:val="17"/>
        </w:numPr>
        <w:spacing w:after="0" w:line="240" w:lineRule="auto"/>
        <w:rPr>
          <w:rFonts w:ascii="Arial" w:hAnsi="Arial" w:cs="Arial"/>
          <w:sz w:val="24"/>
          <w:szCs w:val="24"/>
        </w:rPr>
      </w:pPr>
      <w:r w:rsidRPr="005718CB">
        <w:rPr>
          <w:rFonts w:ascii="Arial" w:hAnsi="Arial" w:cs="Arial"/>
          <w:sz w:val="24"/>
          <w:szCs w:val="24"/>
        </w:rPr>
        <w:t xml:space="preserve">The </w:t>
      </w:r>
      <w:proofErr w:type="spellStart"/>
      <w:r w:rsidRPr="005718CB">
        <w:rPr>
          <w:rFonts w:ascii="Arial" w:hAnsi="Arial" w:cs="Arial"/>
          <w:sz w:val="24"/>
          <w:szCs w:val="24"/>
        </w:rPr>
        <w:t>motorpool</w:t>
      </w:r>
      <w:proofErr w:type="spellEnd"/>
      <w:r w:rsidRPr="005718CB">
        <w:rPr>
          <w:rFonts w:ascii="Arial" w:hAnsi="Arial" w:cs="Arial"/>
          <w:sz w:val="24"/>
          <w:szCs w:val="24"/>
        </w:rPr>
        <w:t>/shop area is open during regular duty hours.  However, if after duty access is required, the SDO/SDNCO is authorized to let vehicles in and out of the motor pool at these times. The SDO/SDNCO may allow entry and exit to the motor pool during these hours for extra duty personnel to perform cleaning and maintenance duties but must be authorized by the appropriate Commander, XO, or 1SG.</w:t>
      </w:r>
    </w:p>
    <w:p w:rsidR="00A83697" w:rsidRPr="005718CB" w:rsidRDefault="00A83697" w:rsidP="00A83697">
      <w:pPr>
        <w:pStyle w:val="ListParagraph"/>
        <w:spacing w:after="0" w:line="240" w:lineRule="auto"/>
        <w:ind w:left="2160"/>
        <w:rPr>
          <w:rFonts w:ascii="Arial" w:hAnsi="Arial" w:cs="Arial"/>
          <w:sz w:val="24"/>
          <w:szCs w:val="24"/>
        </w:rPr>
      </w:pPr>
    </w:p>
    <w:p w:rsidR="00A83697" w:rsidRPr="005718CB" w:rsidRDefault="00A83697" w:rsidP="00A83697">
      <w:pPr>
        <w:pStyle w:val="ListParagraph"/>
        <w:numPr>
          <w:ilvl w:val="2"/>
          <w:numId w:val="17"/>
        </w:numPr>
        <w:spacing w:after="0" w:line="240" w:lineRule="auto"/>
        <w:rPr>
          <w:rFonts w:ascii="Arial" w:hAnsi="Arial" w:cs="Arial"/>
          <w:sz w:val="24"/>
          <w:szCs w:val="24"/>
        </w:rPr>
      </w:pPr>
      <w:r w:rsidRPr="005718CB">
        <w:rPr>
          <w:rFonts w:ascii="Arial" w:hAnsi="Arial" w:cs="Arial"/>
          <w:sz w:val="24"/>
          <w:szCs w:val="24"/>
        </w:rPr>
        <w:t xml:space="preserve">The SDO/SDNCO will be notified by the appropriate Commander, XO, or 1SG when vehicles require entry or exit of the motor pool after normal duty hours. The gates will be immediately secured by the SDO/SDNCO.  </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 xml:space="preserve">Container Storage. Containers within the motor pool will be kept at a minimum of 20 feet away from the perimeter in an effort to minimize the accessibility of entering the motor pool over the fence. All containers will be properly secured when not supervised. SI containers will have a 24 hour guard on them until equipment is properly secured. </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Petroleum, Oils, and Lubricant (POL). When not under surveillance or attended, POL will be secured in a lockable, HAZMAT-approved container/storage area.</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Basic Issue Item (BII). Will either be removed and stored in a secured area or secured within the vehicle using an approved lock.</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0"/>
          <w:numId w:val="17"/>
        </w:numPr>
        <w:spacing w:after="160" w:line="259" w:lineRule="auto"/>
        <w:rPr>
          <w:rFonts w:ascii="Arial" w:hAnsi="Arial" w:cs="Arial"/>
          <w:sz w:val="24"/>
          <w:szCs w:val="24"/>
        </w:rPr>
      </w:pPr>
      <w:r w:rsidRPr="005D516C">
        <w:rPr>
          <w:rFonts w:ascii="Arial" w:hAnsi="Arial" w:cs="Arial"/>
          <w:b/>
          <w:sz w:val="24"/>
          <w:szCs w:val="24"/>
        </w:rPr>
        <w:t>Key Control Program</w:t>
      </w:r>
      <w:r w:rsidRPr="005D516C">
        <w:rPr>
          <w:rFonts w:ascii="Arial" w:hAnsi="Arial" w:cs="Arial"/>
          <w:sz w:val="24"/>
          <w:szCs w:val="24"/>
        </w:rPr>
        <w:t>.</w:t>
      </w:r>
      <w:r w:rsidRPr="005718CB">
        <w:rPr>
          <w:rFonts w:ascii="Arial" w:hAnsi="Arial" w:cs="Arial"/>
          <w:sz w:val="24"/>
          <w:szCs w:val="24"/>
        </w:rPr>
        <w:t xml:space="preserve"> The program is comprised of administrative and arms, ammunition, and explosives key control. All keys and locks will be controlled and issued in accordance with Appendix D, AR 190-51 on DA Form 5513 (Key Control Register and Inventory). Company Commanders will appoint a Unit Key Custodian (administrative and AA&amp;E) on orders at the company-level.  </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lastRenderedPageBreak/>
        <w:t>Arms, Ammunition, and Explosives (AA&amp;E) Key Control. Commanders will ensure that DA Form 7281 (Local Records Check) is conducted on all Unit Key Custodians (UKCs) that issue and receive AA&amp;E Keys. A copy of DA Form 7281-R will be maintained in the UKC Arms Room Administration book. A completed 7281 must be completed before the UKC is put on appointment orders.</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 xml:space="preserve">Procedure for Lost Keys. Commanders will initiate a FLIPL upon receiving information that keys are missing. A work order to DPW will be put in to sure that the locks are changed and minimize any security threat. </w:t>
      </w:r>
    </w:p>
    <w:p w:rsidR="00A83697" w:rsidRPr="005718CB" w:rsidRDefault="00A83697" w:rsidP="00A83697">
      <w:pPr>
        <w:pStyle w:val="ListParagraph"/>
        <w:rPr>
          <w:rFonts w:ascii="Arial" w:hAnsi="Arial" w:cs="Arial"/>
          <w:sz w:val="24"/>
          <w:szCs w:val="24"/>
        </w:rPr>
      </w:pPr>
    </w:p>
    <w:p w:rsidR="00A83697"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Key Custodian classes are available through DES and highly encouraged for all Key Custodians.  POC for Key Custodian classes is Mr. Mike Magar (239-0866). (See key control SOP for more information.)</w:t>
      </w:r>
    </w:p>
    <w:p w:rsidR="00844D9F" w:rsidRPr="00844D9F" w:rsidRDefault="00844D9F" w:rsidP="00844D9F">
      <w:pPr>
        <w:pStyle w:val="ListParagraph"/>
        <w:rPr>
          <w:rFonts w:ascii="Arial" w:hAnsi="Arial" w:cs="Arial"/>
          <w:sz w:val="24"/>
          <w:szCs w:val="24"/>
        </w:rPr>
      </w:pPr>
    </w:p>
    <w:p w:rsidR="00844D9F" w:rsidRDefault="00844D9F" w:rsidP="00A83697">
      <w:pPr>
        <w:pStyle w:val="ListParagraph"/>
        <w:numPr>
          <w:ilvl w:val="1"/>
          <w:numId w:val="17"/>
        </w:numPr>
        <w:spacing w:after="160" w:line="259" w:lineRule="auto"/>
        <w:rPr>
          <w:rFonts w:ascii="Arial" w:hAnsi="Arial" w:cs="Arial"/>
          <w:sz w:val="24"/>
          <w:szCs w:val="24"/>
        </w:rPr>
      </w:pPr>
      <w:r>
        <w:rPr>
          <w:rFonts w:ascii="Arial" w:hAnsi="Arial" w:cs="Arial"/>
          <w:sz w:val="24"/>
          <w:szCs w:val="24"/>
        </w:rPr>
        <w:t>AA&amp;E Key Custodians are forbidden from being placed on Arm’s Room Unaccompanied Access Rosters.</w:t>
      </w:r>
    </w:p>
    <w:p w:rsidR="00844D9F" w:rsidRPr="00844D9F" w:rsidRDefault="00844D9F" w:rsidP="00844D9F">
      <w:pPr>
        <w:pStyle w:val="ListParagraph"/>
        <w:rPr>
          <w:rFonts w:ascii="Arial" w:hAnsi="Arial" w:cs="Arial"/>
          <w:sz w:val="24"/>
          <w:szCs w:val="24"/>
        </w:rPr>
      </w:pPr>
    </w:p>
    <w:p w:rsidR="00844D9F" w:rsidRPr="005718CB" w:rsidRDefault="00844D9F" w:rsidP="00A83697">
      <w:pPr>
        <w:pStyle w:val="ListParagraph"/>
        <w:numPr>
          <w:ilvl w:val="1"/>
          <w:numId w:val="17"/>
        </w:numPr>
        <w:spacing w:after="160" w:line="259" w:lineRule="auto"/>
        <w:rPr>
          <w:rFonts w:ascii="Arial" w:hAnsi="Arial" w:cs="Arial"/>
          <w:sz w:val="24"/>
          <w:szCs w:val="24"/>
        </w:rPr>
      </w:pPr>
      <w:r>
        <w:rPr>
          <w:rFonts w:ascii="Arial" w:hAnsi="Arial" w:cs="Arial"/>
          <w:sz w:val="24"/>
          <w:szCs w:val="24"/>
        </w:rPr>
        <w:t xml:space="preserve">Master keys are prohibited to be used for AA&amp;E keys. </w:t>
      </w:r>
    </w:p>
    <w:p w:rsidR="00A83697" w:rsidRPr="005718CB" w:rsidRDefault="00A83697" w:rsidP="00A83697">
      <w:pPr>
        <w:pStyle w:val="ListParagraph"/>
        <w:spacing w:after="0" w:line="240" w:lineRule="auto"/>
        <w:ind w:left="504"/>
        <w:rPr>
          <w:rFonts w:ascii="Arial" w:hAnsi="Arial" w:cs="Arial"/>
          <w:sz w:val="24"/>
          <w:szCs w:val="24"/>
        </w:rPr>
      </w:pPr>
    </w:p>
    <w:p w:rsidR="00A83697" w:rsidRPr="005718CB" w:rsidRDefault="00A83697" w:rsidP="00A83697">
      <w:pPr>
        <w:pStyle w:val="ListParagraph"/>
        <w:numPr>
          <w:ilvl w:val="0"/>
          <w:numId w:val="17"/>
        </w:numPr>
        <w:spacing w:after="160" w:line="259" w:lineRule="auto"/>
        <w:rPr>
          <w:rFonts w:ascii="Arial" w:hAnsi="Arial" w:cs="Arial"/>
          <w:sz w:val="24"/>
          <w:szCs w:val="24"/>
        </w:rPr>
      </w:pPr>
      <w:r w:rsidRPr="005718CB">
        <w:rPr>
          <w:rFonts w:ascii="Arial" w:hAnsi="Arial" w:cs="Arial"/>
          <w:b/>
          <w:sz w:val="24"/>
          <w:szCs w:val="24"/>
        </w:rPr>
        <w:t>Crime Prevention</w:t>
      </w:r>
      <w:r w:rsidRPr="005718CB">
        <w:rPr>
          <w:rFonts w:ascii="Arial" w:hAnsi="Arial" w:cs="Arial"/>
          <w:sz w:val="24"/>
          <w:szCs w:val="24"/>
        </w:rPr>
        <w:t xml:space="preserve">. </w:t>
      </w:r>
    </w:p>
    <w:p w:rsidR="00A83697" w:rsidRPr="005718CB" w:rsidRDefault="00A83697" w:rsidP="00A83697">
      <w:pPr>
        <w:pStyle w:val="ListParagraph"/>
        <w:spacing w:after="160" w:line="259" w:lineRule="auto"/>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Security Measures/Observations.</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Daily. Commanders will utilize SF701 (Activity Security Checklist) to ensure that all offices and communal areas are being inspected daily for the noted items.  Weekly, commanders should do physical inspections of their footprint.</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IAW AR 190-51, OCIE is not authorized to be stored in POVs, and must be secured in a wall or footlocker.  It may be stored in a duffel bag inside a building or separate locked room.</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0"/>
          <w:numId w:val="17"/>
        </w:numPr>
        <w:spacing w:after="160" w:line="259" w:lineRule="auto"/>
        <w:rPr>
          <w:rFonts w:ascii="Arial" w:hAnsi="Arial" w:cs="Arial"/>
          <w:sz w:val="24"/>
          <w:szCs w:val="24"/>
        </w:rPr>
      </w:pPr>
      <w:r w:rsidRPr="005718CB">
        <w:rPr>
          <w:rFonts w:ascii="Arial" w:hAnsi="Arial" w:cs="Arial"/>
          <w:b/>
          <w:sz w:val="24"/>
          <w:szCs w:val="24"/>
        </w:rPr>
        <w:t>Procedures for Handling and Reporting Lost/Missing Sensitive Items</w:t>
      </w:r>
      <w:r w:rsidRPr="005718CB">
        <w:rPr>
          <w:rFonts w:ascii="Arial" w:hAnsi="Arial" w:cs="Arial"/>
          <w:sz w:val="24"/>
          <w:szCs w:val="24"/>
        </w:rPr>
        <w:t>.</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1"/>
          <w:numId w:val="17"/>
        </w:numPr>
        <w:spacing w:after="0" w:line="240" w:lineRule="auto"/>
        <w:rPr>
          <w:rFonts w:ascii="Arial" w:hAnsi="Arial" w:cs="Arial"/>
          <w:sz w:val="24"/>
          <w:szCs w:val="24"/>
        </w:rPr>
      </w:pPr>
      <w:r w:rsidRPr="005718CB">
        <w:rPr>
          <w:rFonts w:ascii="Arial" w:hAnsi="Arial" w:cs="Arial"/>
          <w:sz w:val="24"/>
          <w:szCs w:val="24"/>
        </w:rPr>
        <w:t xml:space="preserve">Sensitive items include weapons, ammunition/explosives, NVDs, military radios, any CCI, and COMSEC equipment. </w:t>
      </w:r>
      <w:bookmarkStart w:id="1" w:name="_Toc24849877"/>
      <w:bookmarkStart w:id="2" w:name="_Toc24868124"/>
      <w:bookmarkStart w:id="3" w:name="_Toc24877211"/>
      <w:bookmarkStart w:id="4" w:name="_Toc25033336"/>
    </w:p>
    <w:p w:rsidR="00A83697" w:rsidRPr="005718CB" w:rsidRDefault="00A83697" w:rsidP="00A83697">
      <w:pPr>
        <w:pStyle w:val="ListParagraph"/>
        <w:spacing w:after="0" w:line="240" w:lineRule="auto"/>
        <w:ind w:left="1440"/>
        <w:rPr>
          <w:rFonts w:ascii="Arial" w:hAnsi="Arial" w:cs="Arial"/>
          <w:sz w:val="24"/>
          <w:szCs w:val="24"/>
        </w:rPr>
      </w:pPr>
    </w:p>
    <w:p w:rsidR="00A83697" w:rsidRPr="005718CB" w:rsidRDefault="00A83697" w:rsidP="00A83697">
      <w:pPr>
        <w:pStyle w:val="ListParagraph"/>
        <w:numPr>
          <w:ilvl w:val="1"/>
          <w:numId w:val="17"/>
        </w:numPr>
        <w:spacing w:after="0" w:line="240" w:lineRule="auto"/>
        <w:rPr>
          <w:rFonts w:ascii="Arial" w:hAnsi="Arial" w:cs="Arial"/>
          <w:sz w:val="24"/>
          <w:szCs w:val="24"/>
        </w:rPr>
      </w:pPr>
      <w:r w:rsidRPr="005718CB">
        <w:rPr>
          <w:rFonts w:ascii="Arial" w:hAnsi="Arial" w:cs="Arial"/>
          <w:sz w:val="24"/>
          <w:szCs w:val="24"/>
        </w:rPr>
        <w:t>When a weapon or sensitive item is lost/stolen the senior ranking person at the scene must initiate the following actions</w:t>
      </w:r>
      <w:bookmarkEnd w:id="1"/>
      <w:bookmarkEnd w:id="2"/>
      <w:bookmarkEnd w:id="3"/>
      <w:bookmarkEnd w:id="4"/>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0" w:line="240" w:lineRule="auto"/>
        <w:rPr>
          <w:rFonts w:ascii="Arial" w:hAnsi="Arial" w:cs="Arial"/>
          <w:sz w:val="24"/>
          <w:szCs w:val="24"/>
        </w:rPr>
      </w:pPr>
      <w:r w:rsidRPr="005718CB">
        <w:rPr>
          <w:rFonts w:ascii="Arial" w:hAnsi="Arial" w:cs="Arial"/>
          <w:sz w:val="24"/>
          <w:szCs w:val="24"/>
        </w:rPr>
        <w:lastRenderedPageBreak/>
        <w:t>Immediately notify the entire chain of command after discovering a loss/stolen sensitive item(s) (CCIR report Annex L).</w:t>
      </w:r>
    </w:p>
    <w:p w:rsidR="00A83697" w:rsidRPr="005718CB" w:rsidRDefault="00A83697" w:rsidP="00A83697">
      <w:pPr>
        <w:pStyle w:val="ListParagraph"/>
        <w:spacing w:after="0" w:line="240" w:lineRule="auto"/>
        <w:ind w:left="2160"/>
        <w:rPr>
          <w:rFonts w:ascii="Arial" w:hAnsi="Arial" w:cs="Arial"/>
          <w:sz w:val="24"/>
          <w:szCs w:val="24"/>
        </w:rPr>
      </w:pPr>
    </w:p>
    <w:p w:rsidR="00A83697" w:rsidRPr="005718CB" w:rsidRDefault="00A83697" w:rsidP="00A83697">
      <w:pPr>
        <w:pStyle w:val="ListParagraph"/>
        <w:numPr>
          <w:ilvl w:val="2"/>
          <w:numId w:val="17"/>
        </w:numPr>
        <w:spacing w:after="0" w:line="240" w:lineRule="auto"/>
        <w:rPr>
          <w:rFonts w:ascii="Arial" w:hAnsi="Arial" w:cs="Arial"/>
          <w:sz w:val="24"/>
          <w:szCs w:val="24"/>
        </w:rPr>
      </w:pPr>
      <w:r w:rsidRPr="005718CB">
        <w:rPr>
          <w:rFonts w:ascii="Arial" w:hAnsi="Arial" w:cs="Arial"/>
          <w:sz w:val="24"/>
          <w:szCs w:val="24"/>
        </w:rPr>
        <w:t>Immediately cordon off the scene of the loss/stolen item and assemble all personnel who had possible access to or responsibility for the missing item. Segregate personnel who may have knowledge of the loss/theft and make available these personnel to the CID or investigating officials.</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0" w:line="240" w:lineRule="auto"/>
        <w:rPr>
          <w:rFonts w:ascii="Arial" w:hAnsi="Arial" w:cs="Arial"/>
          <w:sz w:val="24"/>
          <w:szCs w:val="24"/>
        </w:rPr>
      </w:pPr>
      <w:r w:rsidRPr="005718CB">
        <w:rPr>
          <w:rFonts w:ascii="Arial" w:hAnsi="Arial" w:cs="Arial"/>
          <w:sz w:val="24"/>
          <w:szCs w:val="24"/>
        </w:rPr>
        <w:t>Initiate a detailed search, to include a complete inventory of weapons and other sensitive items.</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0" w:line="240" w:lineRule="auto"/>
        <w:rPr>
          <w:rFonts w:ascii="Arial" w:hAnsi="Arial" w:cs="Arial"/>
          <w:sz w:val="24"/>
          <w:szCs w:val="24"/>
        </w:rPr>
      </w:pPr>
      <w:r w:rsidRPr="005718CB">
        <w:rPr>
          <w:rFonts w:ascii="Arial" w:hAnsi="Arial" w:cs="Arial"/>
          <w:sz w:val="24"/>
          <w:szCs w:val="24"/>
        </w:rPr>
        <w:t>Notify adjacent units regarding the incident to ensure they are aware of the incident and have not located the lost/stolen item.</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0" w:line="240" w:lineRule="auto"/>
        <w:rPr>
          <w:rFonts w:ascii="Arial" w:hAnsi="Arial" w:cs="Arial"/>
          <w:sz w:val="24"/>
          <w:szCs w:val="24"/>
        </w:rPr>
      </w:pPr>
      <w:r w:rsidRPr="005718CB">
        <w:rPr>
          <w:rFonts w:ascii="Arial" w:hAnsi="Arial" w:cs="Arial"/>
          <w:sz w:val="24"/>
          <w:szCs w:val="24"/>
        </w:rPr>
        <w:t xml:space="preserve">The unit will remain in the field/location of the loss/theft until the weapon or sensitive item is found or the unit is released from searching by authorities. </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0" w:line="240" w:lineRule="auto"/>
        <w:rPr>
          <w:rFonts w:ascii="Arial" w:hAnsi="Arial" w:cs="Arial"/>
          <w:sz w:val="24"/>
          <w:szCs w:val="24"/>
        </w:rPr>
      </w:pPr>
      <w:bookmarkStart w:id="5" w:name="_Toc24868126"/>
      <w:bookmarkStart w:id="6" w:name="_Toc24877213"/>
      <w:bookmarkStart w:id="7" w:name="_Toc25033338"/>
      <w:bookmarkStart w:id="8" w:name="_Toc24849879"/>
      <w:r w:rsidRPr="005718CB">
        <w:rPr>
          <w:rFonts w:ascii="Arial" w:hAnsi="Arial" w:cs="Arial"/>
          <w:bCs/>
          <w:sz w:val="24"/>
          <w:szCs w:val="24"/>
        </w:rPr>
        <w:t>Commanders must coordinate with Staff Judge Advocate (SJA) prior to granting an amnesty period</w:t>
      </w:r>
      <w:r w:rsidRPr="005718CB">
        <w:rPr>
          <w:rFonts w:ascii="Arial" w:hAnsi="Arial" w:cs="Arial"/>
          <w:sz w:val="24"/>
          <w:szCs w:val="24"/>
        </w:rPr>
        <w:t>.</w:t>
      </w:r>
      <w:bookmarkEnd w:id="5"/>
      <w:bookmarkEnd w:id="6"/>
      <w:bookmarkEnd w:id="7"/>
      <w:r w:rsidRPr="005718CB">
        <w:rPr>
          <w:rFonts w:ascii="Arial" w:hAnsi="Arial" w:cs="Arial"/>
          <w:sz w:val="24"/>
          <w:szCs w:val="24"/>
        </w:rPr>
        <w:t xml:space="preserve"> </w:t>
      </w:r>
      <w:bookmarkStart w:id="9" w:name="_Toc24849882"/>
      <w:bookmarkStart w:id="10" w:name="_Toc24868129"/>
      <w:bookmarkStart w:id="11" w:name="_Toc24877216"/>
      <w:bookmarkStart w:id="12" w:name="_Toc25033341"/>
      <w:bookmarkEnd w:id="8"/>
      <w:r w:rsidRPr="005718CB">
        <w:rPr>
          <w:rFonts w:ascii="Arial" w:hAnsi="Arial" w:cs="Arial"/>
          <w:sz w:val="24"/>
          <w:szCs w:val="24"/>
        </w:rPr>
        <w:t xml:space="preserve"> </w:t>
      </w:r>
      <w:bookmarkEnd w:id="9"/>
      <w:bookmarkEnd w:id="10"/>
      <w:bookmarkEnd w:id="11"/>
      <w:bookmarkEnd w:id="12"/>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0"/>
          <w:numId w:val="17"/>
        </w:numPr>
        <w:spacing w:after="160" w:line="259" w:lineRule="auto"/>
        <w:rPr>
          <w:rFonts w:ascii="Arial" w:hAnsi="Arial" w:cs="Arial"/>
          <w:sz w:val="24"/>
          <w:szCs w:val="24"/>
        </w:rPr>
      </w:pPr>
      <w:r w:rsidRPr="005718CB">
        <w:rPr>
          <w:rFonts w:ascii="Arial" w:hAnsi="Arial" w:cs="Arial"/>
          <w:b/>
          <w:sz w:val="24"/>
          <w:szCs w:val="24"/>
        </w:rPr>
        <w:t>Communications Equipment/COMSEC/Controlled Cryptographic Items</w:t>
      </w:r>
      <w:r w:rsidRPr="005718CB">
        <w:rPr>
          <w:rFonts w:ascii="Arial" w:hAnsi="Arial" w:cs="Arial"/>
          <w:sz w:val="24"/>
          <w:szCs w:val="24"/>
        </w:rPr>
        <w:t xml:space="preserve"> (CCI). Any unclassified but secure component of a radio system that performs a critical COMSEC function. Examples: Unfilled ASIP radio, unfilled ANCD.</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Garrison.</w:t>
      </w:r>
    </w:p>
    <w:p w:rsidR="00A83697" w:rsidRPr="005718CB" w:rsidRDefault="00A83697" w:rsidP="00A83697">
      <w:pPr>
        <w:pStyle w:val="ListParagraph"/>
        <w:ind w:left="144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CCI must be protected using a two-barrier system.  </w:t>
      </w:r>
    </w:p>
    <w:p w:rsidR="00A83697" w:rsidRPr="005718CB" w:rsidRDefault="00A83697" w:rsidP="00A83697">
      <w:pPr>
        <w:pStyle w:val="ListParagraph"/>
        <w:ind w:left="2160"/>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All vehicle-mounted radios will be secured to the mount using a </w:t>
      </w:r>
      <w:proofErr w:type="gramStart"/>
      <w:r w:rsidRPr="005718CB">
        <w:rPr>
          <w:rFonts w:ascii="Arial" w:hAnsi="Arial" w:cs="Arial"/>
          <w:sz w:val="24"/>
          <w:szCs w:val="24"/>
        </w:rPr>
        <w:t>DoD</w:t>
      </w:r>
      <w:proofErr w:type="gramEnd"/>
      <w:r w:rsidRPr="005718CB">
        <w:rPr>
          <w:rFonts w:ascii="Arial" w:hAnsi="Arial" w:cs="Arial"/>
          <w:sz w:val="24"/>
          <w:szCs w:val="24"/>
        </w:rPr>
        <w:t xml:space="preserve"> approved lock and locking bar. If radio mount cannot be secured in such a manner that it cannot be removed from the vehicle when the radio is installed, then the mount must be secured to the vehicle using a chain and an approved padlock.</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 xml:space="preserve">Unfilled man-pack radios, unfilled SKLs, and other fill devices must be stored in a wall locker or safe secured with a </w:t>
      </w:r>
      <w:proofErr w:type="gramStart"/>
      <w:r w:rsidRPr="005718CB">
        <w:rPr>
          <w:rFonts w:ascii="Arial" w:hAnsi="Arial" w:cs="Arial"/>
          <w:sz w:val="24"/>
          <w:szCs w:val="24"/>
        </w:rPr>
        <w:t>DoD</w:t>
      </w:r>
      <w:proofErr w:type="gramEnd"/>
      <w:r w:rsidRPr="005718CB">
        <w:rPr>
          <w:rFonts w:ascii="Arial" w:hAnsi="Arial" w:cs="Arial"/>
          <w:sz w:val="24"/>
          <w:szCs w:val="24"/>
        </w:rPr>
        <w:t xml:space="preserve"> approved lock. This container must then be stored within a secure area (locked supply room, locked communication room, etcetera). Radios must be “</w:t>
      </w:r>
      <w:proofErr w:type="spellStart"/>
      <w:r w:rsidRPr="005718CB">
        <w:rPr>
          <w:rFonts w:ascii="Arial" w:hAnsi="Arial" w:cs="Arial"/>
          <w:sz w:val="24"/>
          <w:szCs w:val="24"/>
        </w:rPr>
        <w:t>Z’ed</w:t>
      </w:r>
      <w:proofErr w:type="spellEnd"/>
      <w:r w:rsidRPr="005718CB">
        <w:rPr>
          <w:rFonts w:ascii="Arial" w:hAnsi="Arial" w:cs="Arial"/>
          <w:sz w:val="24"/>
          <w:szCs w:val="24"/>
        </w:rPr>
        <w:t>” when not in use and in the OFF position. COMSEC Equipment and CCI will not be stored in the Arms Room (FH Regulation 380-8).</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When left unattended, vehicle handsets should be secured to the radio mount by running the handset cable through the lock securing the radio to the mount, or secured in a lockable container affixed to the vehicle.</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160" w:line="259" w:lineRule="auto"/>
        <w:rPr>
          <w:rFonts w:ascii="Arial" w:hAnsi="Arial" w:cs="Arial"/>
          <w:sz w:val="24"/>
          <w:szCs w:val="24"/>
        </w:rPr>
      </w:pPr>
      <w:r w:rsidRPr="005718CB">
        <w:rPr>
          <w:rFonts w:ascii="Arial" w:hAnsi="Arial" w:cs="Arial"/>
          <w:sz w:val="24"/>
          <w:szCs w:val="24"/>
        </w:rPr>
        <w:t>Companies are not authorized to store COMSEC materials unless they meet the following standards</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3"/>
          <w:numId w:val="17"/>
        </w:numPr>
        <w:spacing w:after="160" w:line="259" w:lineRule="auto"/>
        <w:rPr>
          <w:rFonts w:ascii="Arial" w:hAnsi="Arial" w:cs="Arial"/>
          <w:sz w:val="24"/>
          <w:szCs w:val="24"/>
        </w:rPr>
      </w:pPr>
      <w:r w:rsidRPr="005718CB">
        <w:rPr>
          <w:rFonts w:ascii="Arial" w:hAnsi="Arial" w:cs="Arial"/>
          <w:sz w:val="24"/>
          <w:szCs w:val="24"/>
        </w:rPr>
        <w:t xml:space="preserve">COMSEC materials must be stored in a </w:t>
      </w:r>
      <w:proofErr w:type="gramStart"/>
      <w:r w:rsidRPr="005718CB">
        <w:rPr>
          <w:rFonts w:ascii="Arial" w:hAnsi="Arial" w:cs="Arial"/>
          <w:sz w:val="24"/>
          <w:szCs w:val="24"/>
        </w:rPr>
        <w:t>DoD</w:t>
      </w:r>
      <w:proofErr w:type="gramEnd"/>
      <w:r w:rsidRPr="005718CB">
        <w:rPr>
          <w:rFonts w:ascii="Arial" w:hAnsi="Arial" w:cs="Arial"/>
          <w:sz w:val="24"/>
          <w:szCs w:val="24"/>
        </w:rPr>
        <w:t xml:space="preserve"> approved vault/safe with an electronic combination lock.  </w:t>
      </w:r>
    </w:p>
    <w:p w:rsidR="00A83697" w:rsidRPr="005718CB" w:rsidRDefault="00A83697" w:rsidP="00A83697">
      <w:pPr>
        <w:pStyle w:val="ListParagraph"/>
        <w:spacing w:after="160" w:line="259" w:lineRule="auto"/>
        <w:ind w:left="2880"/>
        <w:rPr>
          <w:rFonts w:ascii="Arial" w:hAnsi="Arial" w:cs="Arial"/>
          <w:sz w:val="24"/>
          <w:szCs w:val="24"/>
        </w:rPr>
      </w:pPr>
    </w:p>
    <w:p w:rsidR="00A83697" w:rsidRDefault="00A83697" w:rsidP="00A83697">
      <w:pPr>
        <w:pStyle w:val="ListParagraph"/>
        <w:numPr>
          <w:ilvl w:val="3"/>
          <w:numId w:val="17"/>
        </w:numPr>
        <w:spacing w:after="160" w:line="259" w:lineRule="auto"/>
        <w:rPr>
          <w:rFonts w:ascii="Arial" w:hAnsi="Arial" w:cs="Arial"/>
          <w:sz w:val="24"/>
          <w:szCs w:val="24"/>
        </w:rPr>
      </w:pPr>
      <w:r w:rsidRPr="005718CB">
        <w:rPr>
          <w:rFonts w:ascii="Arial" w:hAnsi="Arial" w:cs="Arial"/>
          <w:sz w:val="24"/>
          <w:szCs w:val="24"/>
        </w:rPr>
        <w:t>Container must be situated in a vault or in an area secured by a guard/CQ/staff duty. For example, COMSEC material can be stored in a DoD-approved safe in an approved vault, such as the COMSEC vault in the motor pool.</w:t>
      </w:r>
    </w:p>
    <w:p w:rsidR="00D16776" w:rsidRPr="00D16776" w:rsidRDefault="00D16776" w:rsidP="00D16776">
      <w:pPr>
        <w:pStyle w:val="ListParagraph"/>
        <w:rPr>
          <w:rFonts w:ascii="Arial" w:hAnsi="Arial" w:cs="Arial"/>
          <w:sz w:val="24"/>
          <w:szCs w:val="24"/>
        </w:rPr>
      </w:pPr>
    </w:p>
    <w:p w:rsidR="00D16776" w:rsidRPr="005718CB" w:rsidRDefault="00D16776" w:rsidP="00D16776">
      <w:pPr>
        <w:pStyle w:val="ListParagraph"/>
        <w:spacing w:after="160" w:line="259" w:lineRule="auto"/>
        <w:ind w:left="2880"/>
        <w:rPr>
          <w:rFonts w:ascii="Arial" w:hAnsi="Arial" w:cs="Arial"/>
          <w:sz w:val="24"/>
          <w:szCs w:val="24"/>
        </w:rPr>
      </w:pPr>
    </w:p>
    <w:p w:rsidR="00A83697" w:rsidRPr="005718CB" w:rsidRDefault="00A83697" w:rsidP="00A83697">
      <w:pPr>
        <w:pStyle w:val="ListParagraph"/>
        <w:numPr>
          <w:ilvl w:val="3"/>
          <w:numId w:val="17"/>
        </w:numPr>
        <w:spacing w:after="160" w:line="259" w:lineRule="auto"/>
        <w:rPr>
          <w:rFonts w:ascii="Arial" w:hAnsi="Arial" w:cs="Arial"/>
          <w:sz w:val="24"/>
          <w:szCs w:val="24"/>
        </w:rPr>
      </w:pPr>
      <w:r w:rsidRPr="005718CB">
        <w:rPr>
          <w:rFonts w:ascii="Arial" w:hAnsi="Arial" w:cs="Arial"/>
          <w:sz w:val="24"/>
          <w:szCs w:val="24"/>
        </w:rPr>
        <w:t xml:space="preserve">Prior to deployment to the field or during active missions, such as installation security, companies may store filled SKLs in a secured </w:t>
      </w:r>
      <w:proofErr w:type="gramStart"/>
      <w:r w:rsidRPr="005718CB">
        <w:rPr>
          <w:rFonts w:ascii="Arial" w:hAnsi="Arial" w:cs="Arial"/>
          <w:sz w:val="24"/>
          <w:szCs w:val="24"/>
        </w:rPr>
        <w:t>DoD</w:t>
      </w:r>
      <w:proofErr w:type="gramEnd"/>
      <w:r w:rsidRPr="005718CB">
        <w:rPr>
          <w:rFonts w:ascii="Arial" w:hAnsi="Arial" w:cs="Arial"/>
          <w:sz w:val="24"/>
          <w:szCs w:val="24"/>
        </w:rPr>
        <w:t xml:space="preserve"> approved safe in their company areas, if a CQ/guard remains present at all times.  </w:t>
      </w:r>
    </w:p>
    <w:p w:rsidR="00A83697" w:rsidRPr="005718CB" w:rsidRDefault="00A83697" w:rsidP="00A83697">
      <w:pPr>
        <w:pStyle w:val="ListParagraph"/>
        <w:spacing w:after="0" w:line="240" w:lineRule="auto"/>
        <w:ind w:left="835"/>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Handling COMSEC Material</w:t>
      </w:r>
    </w:p>
    <w:p w:rsidR="00A83697" w:rsidRPr="005718CB" w:rsidRDefault="00A83697" w:rsidP="00A83697">
      <w:pPr>
        <w:pStyle w:val="ListParagraph"/>
        <w:ind w:left="1440"/>
        <w:rPr>
          <w:rFonts w:ascii="Arial" w:hAnsi="Arial" w:cs="Arial"/>
          <w:sz w:val="24"/>
          <w:szCs w:val="24"/>
          <w:highlight w:val="yellow"/>
        </w:rPr>
      </w:pPr>
    </w:p>
    <w:p w:rsidR="00A83697" w:rsidRPr="005718CB" w:rsidRDefault="00A83697" w:rsidP="00A83697">
      <w:pPr>
        <w:pStyle w:val="ListParagraph"/>
        <w:numPr>
          <w:ilvl w:val="2"/>
          <w:numId w:val="17"/>
        </w:numPr>
        <w:spacing w:after="0" w:line="240" w:lineRule="auto"/>
        <w:rPr>
          <w:rFonts w:ascii="Arial" w:hAnsi="Arial" w:cs="Arial"/>
          <w:sz w:val="24"/>
          <w:szCs w:val="24"/>
        </w:rPr>
      </w:pPr>
      <w:r w:rsidRPr="005718CB">
        <w:rPr>
          <w:rFonts w:ascii="Arial" w:hAnsi="Arial" w:cs="Arial"/>
          <w:sz w:val="24"/>
          <w:szCs w:val="24"/>
        </w:rPr>
        <w:t>Item containing the COMSEC “key” or “fill” designed to security communications.  Filled COMSEC equipment is considered COMSEC material and must be secured in the same manner as SECRET documents. Examples: filled ASIPs, any filled COMSEC device/radio, etc.</w:t>
      </w:r>
    </w:p>
    <w:p w:rsidR="00A83697" w:rsidRPr="005718CB" w:rsidRDefault="00A83697" w:rsidP="00A83697">
      <w:pPr>
        <w:pStyle w:val="ListParagraph"/>
        <w:spacing w:after="0" w:line="240" w:lineRule="auto"/>
        <w:ind w:left="2160"/>
        <w:rPr>
          <w:rFonts w:ascii="Arial" w:hAnsi="Arial" w:cs="Arial"/>
          <w:sz w:val="24"/>
          <w:szCs w:val="24"/>
        </w:rPr>
      </w:pPr>
    </w:p>
    <w:p w:rsidR="00A83697" w:rsidRPr="005718CB" w:rsidRDefault="00A83697" w:rsidP="00A83697">
      <w:pPr>
        <w:pStyle w:val="ListParagraph"/>
        <w:numPr>
          <w:ilvl w:val="2"/>
          <w:numId w:val="17"/>
        </w:numPr>
        <w:spacing w:after="0" w:line="240" w:lineRule="auto"/>
        <w:rPr>
          <w:rFonts w:ascii="Arial" w:hAnsi="Arial" w:cs="Arial"/>
          <w:sz w:val="24"/>
          <w:szCs w:val="24"/>
        </w:rPr>
      </w:pPr>
      <w:r w:rsidRPr="005718CB">
        <w:rPr>
          <w:rFonts w:ascii="Arial" w:hAnsi="Arial" w:cs="Arial"/>
          <w:sz w:val="24"/>
          <w:szCs w:val="24"/>
        </w:rPr>
        <w:t xml:space="preserve">All personnel possessing COMSEC fill devices (i.e. SKLs) must possess a SECRET clearance prior to assuming any position requiring exposure to, and possession of, COMSEC materials.  Personnel must also have a courier card when handling COMSEC devices that are filled. </w:t>
      </w:r>
    </w:p>
    <w:p w:rsidR="00A83697" w:rsidRPr="005718CB" w:rsidRDefault="00A83697" w:rsidP="00A83697">
      <w:pPr>
        <w:spacing w:after="0" w:line="240" w:lineRule="auto"/>
        <w:rPr>
          <w:rFonts w:ascii="Arial" w:hAnsi="Arial" w:cs="Arial"/>
          <w:sz w:val="24"/>
          <w:szCs w:val="24"/>
        </w:rPr>
      </w:pPr>
    </w:p>
    <w:p w:rsidR="00A83697" w:rsidRPr="005718CB" w:rsidRDefault="00A83697" w:rsidP="00A83697">
      <w:pPr>
        <w:pStyle w:val="ListParagraph"/>
        <w:numPr>
          <w:ilvl w:val="2"/>
          <w:numId w:val="17"/>
        </w:numPr>
        <w:spacing w:after="0" w:line="240" w:lineRule="auto"/>
        <w:rPr>
          <w:rFonts w:ascii="Arial" w:hAnsi="Arial" w:cs="Arial"/>
          <w:sz w:val="24"/>
          <w:szCs w:val="24"/>
        </w:rPr>
      </w:pPr>
      <w:r w:rsidRPr="005718CB">
        <w:rPr>
          <w:rFonts w:ascii="Arial" w:hAnsi="Arial" w:cs="Arial"/>
          <w:sz w:val="24"/>
          <w:szCs w:val="24"/>
        </w:rPr>
        <w:t xml:space="preserve">When issuing COMSEC and transferring filled SKLs, strict hand-receipt and COMSEC tracking procedures will be followed. </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1"/>
          <w:numId w:val="17"/>
        </w:numPr>
        <w:spacing w:after="160" w:line="259" w:lineRule="auto"/>
        <w:rPr>
          <w:rFonts w:ascii="Arial" w:hAnsi="Arial" w:cs="Arial"/>
          <w:sz w:val="24"/>
          <w:szCs w:val="24"/>
        </w:rPr>
      </w:pPr>
      <w:r w:rsidRPr="005718CB">
        <w:rPr>
          <w:rFonts w:ascii="Arial" w:hAnsi="Arial" w:cs="Arial"/>
          <w:sz w:val="24"/>
          <w:szCs w:val="24"/>
        </w:rPr>
        <w:t xml:space="preserve">Daily/Closure Reports. </w:t>
      </w:r>
    </w:p>
    <w:p w:rsidR="00A83697" w:rsidRPr="005718CB" w:rsidRDefault="00A83697" w:rsidP="00A83697">
      <w:pPr>
        <w:pStyle w:val="ListParagraph"/>
        <w:ind w:left="1440"/>
        <w:rPr>
          <w:rFonts w:ascii="Arial" w:hAnsi="Arial" w:cs="Arial"/>
          <w:sz w:val="24"/>
          <w:szCs w:val="24"/>
          <w:highlight w:val="yellow"/>
        </w:rPr>
      </w:pPr>
    </w:p>
    <w:p w:rsidR="00A83697" w:rsidRPr="005718CB" w:rsidRDefault="00A83697" w:rsidP="00A83697">
      <w:pPr>
        <w:pStyle w:val="ListParagraph"/>
        <w:numPr>
          <w:ilvl w:val="2"/>
          <w:numId w:val="17"/>
        </w:numPr>
        <w:spacing w:after="0" w:line="240" w:lineRule="auto"/>
        <w:rPr>
          <w:rFonts w:ascii="Arial" w:hAnsi="Arial" w:cs="Arial"/>
          <w:sz w:val="24"/>
          <w:szCs w:val="24"/>
        </w:rPr>
      </w:pPr>
      <w:r w:rsidRPr="005718CB">
        <w:rPr>
          <w:rFonts w:ascii="Arial" w:hAnsi="Arial" w:cs="Arial"/>
          <w:sz w:val="24"/>
          <w:szCs w:val="24"/>
        </w:rPr>
        <w:lastRenderedPageBreak/>
        <w:t xml:space="preserve">Before release from any field training exercise, company commanders will ensure that a 100% sensitive </w:t>
      </w:r>
      <w:r w:rsidRPr="005718CB">
        <w:rPr>
          <w:rFonts w:ascii="Arial" w:hAnsi="Arial" w:cs="Arial"/>
          <w:bCs/>
          <w:sz w:val="24"/>
          <w:szCs w:val="24"/>
        </w:rPr>
        <w:t>items</w:t>
      </w:r>
      <w:r w:rsidRPr="005718CB">
        <w:rPr>
          <w:rFonts w:ascii="Arial" w:hAnsi="Arial" w:cs="Arial"/>
          <w:sz w:val="24"/>
          <w:szCs w:val="24"/>
        </w:rPr>
        <w:t xml:space="preserve"> inventory is conducted </w:t>
      </w:r>
      <w:r w:rsidRPr="005718CB">
        <w:rPr>
          <w:rFonts w:ascii="Arial" w:hAnsi="Arial" w:cs="Arial"/>
          <w:bCs/>
          <w:sz w:val="24"/>
          <w:szCs w:val="24"/>
        </w:rPr>
        <w:t xml:space="preserve">by serial number </w:t>
      </w:r>
      <w:r w:rsidRPr="005718CB">
        <w:rPr>
          <w:rFonts w:ascii="Arial" w:hAnsi="Arial" w:cs="Arial"/>
          <w:sz w:val="24"/>
          <w:szCs w:val="24"/>
        </w:rPr>
        <w:t xml:space="preserve">in the unit arms room, with the results reported to the battalion S2/S3. </w:t>
      </w:r>
    </w:p>
    <w:p w:rsidR="00A83697" w:rsidRPr="005718CB" w:rsidRDefault="00A83697" w:rsidP="00A83697">
      <w:pPr>
        <w:pStyle w:val="ListParagraph"/>
        <w:spacing w:after="0" w:line="240" w:lineRule="auto"/>
        <w:ind w:left="2160"/>
        <w:rPr>
          <w:rFonts w:ascii="Arial" w:hAnsi="Arial" w:cs="Arial"/>
          <w:sz w:val="24"/>
          <w:szCs w:val="24"/>
        </w:rPr>
      </w:pPr>
    </w:p>
    <w:p w:rsidR="00A83697" w:rsidRPr="005718CB" w:rsidRDefault="00A83697" w:rsidP="00A83697">
      <w:pPr>
        <w:pStyle w:val="ListParagraph"/>
        <w:numPr>
          <w:ilvl w:val="2"/>
          <w:numId w:val="17"/>
        </w:numPr>
        <w:spacing w:after="0" w:line="240" w:lineRule="auto"/>
        <w:rPr>
          <w:rFonts w:ascii="Arial" w:hAnsi="Arial" w:cs="Arial"/>
          <w:sz w:val="24"/>
          <w:szCs w:val="24"/>
        </w:rPr>
      </w:pPr>
      <w:r w:rsidRPr="005718CB">
        <w:rPr>
          <w:rFonts w:ascii="Arial" w:hAnsi="Arial" w:cs="Arial"/>
          <w:sz w:val="24"/>
          <w:szCs w:val="24"/>
        </w:rPr>
        <w:t>Battalions will repo</w:t>
      </w:r>
      <w:r w:rsidR="005D516C">
        <w:rPr>
          <w:rFonts w:ascii="Arial" w:hAnsi="Arial" w:cs="Arial"/>
          <w:sz w:val="24"/>
          <w:szCs w:val="24"/>
        </w:rPr>
        <w:t>rt closure to B</w:t>
      </w:r>
      <w:r w:rsidRPr="005718CB">
        <w:rPr>
          <w:rFonts w:ascii="Arial" w:hAnsi="Arial" w:cs="Arial"/>
          <w:sz w:val="24"/>
          <w:szCs w:val="24"/>
        </w:rPr>
        <w:t xml:space="preserve">rigade staff duty within 60 minutes of completion of sensitive items inventory and release of personnel.  </w:t>
      </w:r>
    </w:p>
    <w:p w:rsidR="00A83697" w:rsidRPr="005718CB" w:rsidRDefault="00A83697" w:rsidP="00A83697">
      <w:pPr>
        <w:spacing w:after="0" w:line="240" w:lineRule="auto"/>
        <w:rPr>
          <w:rFonts w:ascii="Arial" w:hAnsi="Arial" w:cs="Arial"/>
          <w:sz w:val="24"/>
          <w:szCs w:val="24"/>
        </w:rPr>
      </w:pPr>
    </w:p>
    <w:p w:rsidR="00A83697" w:rsidRPr="005718CB" w:rsidRDefault="00A83697" w:rsidP="00A83697">
      <w:pPr>
        <w:pStyle w:val="ListParagraph"/>
        <w:numPr>
          <w:ilvl w:val="2"/>
          <w:numId w:val="17"/>
        </w:numPr>
        <w:spacing w:after="0" w:line="240" w:lineRule="auto"/>
        <w:rPr>
          <w:rFonts w:ascii="Arial" w:hAnsi="Arial" w:cs="Arial"/>
          <w:sz w:val="24"/>
          <w:szCs w:val="24"/>
        </w:rPr>
      </w:pPr>
      <w:r w:rsidRPr="005718CB">
        <w:rPr>
          <w:rFonts w:ascii="Arial" w:hAnsi="Arial" w:cs="Arial"/>
          <w:sz w:val="24"/>
          <w:szCs w:val="24"/>
        </w:rPr>
        <w:t>Any missing or lost items will be reported immediately.</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0"/>
          <w:numId w:val="17"/>
        </w:numPr>
        <w:spacing w:after="160" w:line="259" w:lineRule="auto"/>
        <w:rPr>
          <w:rFonts w:ascii="Arial" w:hAnsi="Arial" w:cs="Arial"/>
          <w:sz w:val="24"/>
          <w:szCs w:val="24"/>
        </w:rPr>
      </w:pPr>
      <w:r w:rsidRPr="005718CB">
        <w:rPr>
          <w:rFonts w:ascii="Arial" w:hAnsi="Arial" w:cs="Arial"/>
          <w:b/>
          <w:sz w:val="24"/>
          <w:szCs w:val="24"/>
        </w:rPr>
        <w:t>Miscellaneous Equipment</w:t>
      </w:r>
      <w:r w:rsidRPr="005718CB">
        <w:rPr>
          <w:rFonts w:ascii="Arial" w:hAnsi="Arial" w:cs="Arial"/>
          <w:sz w:val="24"/>
          <w:szCs w:val="24"/>
        </w:rPr>
        <w:t>.</w:t>
      </w:r>
    </w:p>
    <w:p w:rsidR="00A83697" w:rsidRPr="005718CB" w:rsidRDefault="00A83697" w:rsidP="00A83697">
      <w:pPr>
        <w:pStyle w:val="ListParagraph"/>
        <w:rPr>
          <w:rFonts w:ascii="Arial" w:hAnsi="Arial" w:cs="Arial"/>
          <w:sz w:val="24"/>
          <w:szCs w:val="24"/>
          <w:highlight w:val="yellow"/>
        </w:rPr>
      </w:pPr>
    </w:p>
    <w:p w:rsidR="00A83697" w:rsidRPr="005718CB" w:rsidRDefault="00A83697" w:rsidP="00A83697">
      <w:pPr>
        <w:pStyle w:val="ListParagraph"/>
        <w:numPr>
          <w:ilvl w:val="1"/>
          <w:numId w:val="17"/>
        </w:numPr>
        <w:spacing w:after="0" w:line="240" w:lineRule="auto"/>
        <w:rPr>
          <w:rFonts w:ascii="Arial" w:hAnsi="Arial" w:cs="Arial"/>
          <w:sz w:val="24"/>
          <w:szCs w:val="24"/>
        </w:rPr>
      </w:pPr>
      <w:r w:rsidRPr="005718CB">
        <w:rPr>
          <w:rFonts w:ascii="Arial" w:hAnsi="Arial" w:cs="Arial"/>
          <w:sz w:val="24"/>
          <w:szCs w:val="24"/>
        </w:rPr>
        <w:t>Hand tools, Tool sets and kits, and shop equipment.</w:t>
      </w:r>
    </w:p>
    <w:p w:rsidR="00A83697" w:rsidRPr="005718CB" w:rsidRDefault="00A83697" w:rsidP="00A83697">
      <w:pPr>
        <w:pStyle w:val="ListParagraph"/>
        <w:spacing w:after="0" w:line="240" w:lineRule="auto"/>
        <w:ind w:left="1440"/>
        <w:rPr>
          <w:rFonts w:ascii="Arial" w:hAnsi="Arial" w:cs="Arial"/>
          <w:sz w:val="24"/>
          <w:szCs w:val="24"/>
        </w:rPr>
      </w:pPr>
    </w:p>
    <w:p w:rsidR="00A83697" w:rsidRPr="005718CB" w:rsidRDefault="00A83697" w:rsidP="00A83697">
      <w:pPr>
        <w:pStyle w:val="ListParagraph"/>
        <w:numPr>
          <w:ilvl w:val="2"/>
          <w:numId w:val="17"/>
        </w:numPr>
        <w:spacing w:after="0" w:line="240" w:lineRule="auto"/>
        <w:rPr>
          <w:rFonts w:ascii="Arial" w:hAnsi="Arial" w:cs="Arial"/>
          <w:sz w:val="24"/>
          <w:szCs w:val="24"/>
        </w:rPr>
      </w:pPr>
      <w:r w:rsidRPr="005718CB">
        <w:rPr>
          <w:rFonts w:ascii="Arial" w:hAnsi="Arial" w:cs="Arial"/>
          <w:sz w:val="24"/>
          <w:szCs w:val="24"/>
        </w:rPr>
        <w:t xml:space="preserve">Tools that can be used to defeat security measures, such as hacksaws and bolt cutters will not be left unsecured in the motor pool. Bolt cutters will be signed out to user. </w:t>
      </w:r>
    </w:p>
    <w:p w:rsidR="00A83697" w:rsidRPr="005718CB" w:rsidRDefault="00A83697" w:rsidP="00A83697">
      <w:pPr>
        <w:pStyle w:val="ListParagraph"/>
        <w:spacing w:after="0" w:line="240" w:lineRule="auto"/>
        <w:ind w:left="2160"/>
        <w:rPr>
          <w:rFonts w:ascii="Arial" w:hAnsi="Arial" w:cs="Arial"/>
          <w:sz w:val="24"/>
          <w:szCs w:val="24"/>
        </w:rPr>
      </w:pPr>
    </w:p>
    <w:p w:rsidR="00A83697" w:rsidRPr="005718CB" w:rsidRDefault="00A83697" w:rsidP="00A83697">
      <w:pPr>
        <w:pStyle w:val="ListParagraph"/>
        <w:numPr>
          <w:ilvl w:val="2"/>
          <w:numId w:val="17"/>
        </w:numPr>
        <w:spacing w:after="0" w:line="240" w:lineRule="auto"/>
        <w:rPr>
          <w:rFonts w:ascii="Arial" w:hAnsi="Arial" w:cs="Arial"/>
          <w:sz w:val="24"/>
          <w:szCs w:val="24"/>
        </w:rPr>
      </w:pPr>
      <w:r w:rsidRPr="005718CB">
        <w:rPr>
          <w:rFonts w:ascii="Arial" w:hAnsi="Arial" w:cs="Arial"/>
          <w:sz w:val="24"/>
          <w:szCs w:val="24"/>
        </w:rPr>
        <w:t>All lockable toolboxes and portable hand tools, tool sets, or kits will be afforded double barrier protection when not in use. Double barrier protection is defined by two lockable doors (ex. supply room door and unit door)</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0" w:line="240" w:lineRule="auto"/>
        <w:rPr>
          <w:rFonts w:ascii="Arial" w:hAnsi="Arial" w:cs="Arial"/>
          <w:sz w:val="24"/>
          <w:szCs w:val="24"/>
        </w:rPr>
      </w:pPr>
      <w:r w:rsidRPr="005718CB">
        <w:rPr>
          <w:rFonts w:ascii="Arial" w:hAnsi="Arial" w:cs="Arial"/>
          <w:sz w:val="24"/>
          <w:szCs w:val="24"/>
        </w:rPr>
        <w:t>Access to tools and shop equipment will be controlled. Common tools and portable shop equipment will be hand-receipted or logged out to user.</w:t>
      </w:r>
      <w:bookmarkStart w:id="13" w:name="_Toc25033310"/>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2"/>
          <w:numId w:val="17"/>
        </w:numPr>
        <w:spacing w:after="0" w:line="240" w:lineRule="auto"/>
        <w:rPr>
          <w:rFonts w:ascii="Arial" w:hAnsi="Arial" w:cs="Arial"/>
          <w:sz w:val="24"/>
          <w:szCs w:val="24"/>
        </w:rPr>
      </w:pPr>
      <w:bookmarkStart w:id="14" w:name="_Toc25033311"/>
      <w:bookmarkEnd w:id="13"/>
      <w:r w:rsidRPr="005718CB">
        <w:rPr>
          <w:rFonts w:ascii="Arial" w:hAnsi="Arial" w:cs="Arial"/>
          <w:sz w:val="24"/>
          <w:szCs w:val="24"/>
        </w:rPr>
        <w:t>Class IX Repair Parts: Repair parts will be secured and access limited only to the applicable maintenance and supply personnel</w:t>
      </w:r>
      <w:bookmarkEnd w:id="14"/>
      <w:r w:rsidRPr="005718CB">
        <w:rPr>
          <w:rFonts w:ascii="Arial" w:hAnsi="Arial" w:cs="Arial"/>
          <w:sz w:val="24"/>
          <w:szCs w:val="24"/>
        </w:rPr>
        <w:t>.</w:t>
      </w:r>
    </w:p>
    <w:p w:rsidR="00A83697" w:rsidRPr="005718CB" w:rsidRDefault="00A83697" w:rsidP="00A83697">
      <w:pPr>
        <w:pStyle w:val="ListParagraph"/>
        <w:rPr>
          <w:rFonts w:ascii="Arial" w:hAnsi="Arial" w:cs="Arial"/>
          <w:sz w:val="24"/>
          <w:szCs w:val="24"/>
        </w:rPr>
      </w:pPr>
    </w:p>
    <w:p w:rsidR="00A83697" w:rsidRPr="005718CB" w:rsidRDefault="00A83697" w:rsidP="00A83697">
      <w:pPr>
        <w:pStyle w:val="ListParagraph"/>
        <w:numPr>
          <w:ilvl w:val="0"/>
          <w:numId w:val="17"/>
        </w:numPr>
        <w:spacing w:after="160" w:line="259" w:lineRule="auto"/>
        <w:rPr>
          <w:rFonts w:ascii="Arial" w:hAnsi="Arial" w:cs="Arial"/>
          <w:sz w:val="24"/>
          <w:szCs w:val="24"/>
        </w:rPr>
      </w:pPr>
      <w:r w:rsidRPr="005718CB">
        <w:rPr>
          <w:rFonts w:ascii="Arial" w:hAnsi="Arial" w:cs="Arial"/>
          <w:sz w:val="24"/>
          <w:szCs w:val="24"/>
        </w:rPr>
        <w:t>This plan will be reviewed/revised annually and submitted to the 1</w:t>
      </w:r>
      <w:r w:rsidRPr="005718CB">
        <w:rPr>
          <w:rFonts w:ascii="Arial" w:hAnsi="Arial" w:cs="Arial"/>
          <w:sz w:val="24"/>
          <w:szCs w:val="24"/>
          <w:vertAlign w:val="superscript"/>
        </w:rPr>
        <w:t>st</w:t>
      </w:r>
      <w:r w:rsidRPr="005718CB">
        <w:rPr>
          <w:rFonts w:ascii="Arial" w:hAnsi="Arial" w:cs="Arial"/>
          <w:sz w:val="24"/>
          <w:szCs w:val="24"/>
        </w:rPr>
        <w:t xml:space="preserve"> Infantry Division PMO for approval. </w:t>
      </w:r>
    </w:p>
    <w:p w:rsidR="00A83697" w:rsidRPr="005718CB" w:rsidRDefault="00A83697" w:rsidP="00A83697">
      <w:pPr>
        <w:rPr>
          <w:rFonts w:ascii="Arial" w:hAnsi="Arial" w:cs="Arial"/>
          <w:sz w:val="24"/>
          <w:szCs w:val="24"/>
        </w:rPr>
      </w:pPr>
    </w:p>
    <w:p w:rsidR="00D16776" w:rsidRDefault="00D16776" w:rsidP="00A83697">
      <w:pPr>
        <w:pStyle w:val="NoSpacing"/>
        <w:rPr>
          <w:rFonts w:ascii="Arial" w:hAnsi="Arial" w:cs="Arial"/>
          <w:sz w:val="24"/>
          <w:szCs w:val="24"/>
        </w:rPr>
      </w:pPr>
    </w:p>
    <w:p w:rsidR="00D16776" w:rsidRDefault="00D16776" w:rsidP="00A83697">
      <w:pPr>
        <w:pStyle w:val="NoSpacing"/>
        <w:rPr>
          <w:rFonts w:ascii="Arial" w:hAnsi="Arial" w:cs="Arial"/>
          <w:sz w:val="24"/>
          <w:szCs w:val="24"/>
        </w:rPr>
      </w:pPr>
    </w:p>
    <w:p w:rsidR="00D16776" w:rsidRDefault="00D16776" w:rsidP="00A83697">
      <w:pPr>
        <w:pStyle w:val="NoSpacing"/>
        <w:rPr>
          <w:rFonts w:ascii="Arial" w:hAnsi="Arial" w:cs="Arial"/>
          <w:sz w:val="24"/>
          <w:szCs w:val="24"/>
        </w:rPr>
      </w:pPr>
    </w:p>
    <w:p w:rsidR="00D16776" w:rsidRDefault="00D16776" w:rsidP="00A83697">
      <w:pPr>
        <w:pStyle w:val="NoSpacing"/>
        <w:rPr>
          <w:rFonts w:ascii="Arial" w:hAnsi="Arial" w:cs="Arial"/>
          <w:sz w:val="24"/>
          <w:szCs w:val="24"/>
        </w:rPr>
      </w:pPr>
    </w:p>
    <w:p w:rsidR="00D16776" w:rsidRDefault="00D16776" w:rsidP="00A83697">
      <w:pPr>
        <w:pStyle w:val="NoSpacing"/>
        <w:rPr>
          <w:rFonts w:ascii="Arial" w:hAnsi="Arial" w:cs="Arial"/>
          <w:sz w:val="24"/>
          <w:szCs w:val="24"/>
        </w:rPr>
      </w:pPr>
    </w:p>
    <w:p w:rsidR="00D16776" w:rsidRDefault="00D16776" w:rsidP="00A83697">
      <w:pPr>
        <w:pStyle w:val="NoSpacing"/>
        <w:rPr>
          <w:rFonts w:ascii="Arial" w:hAnsi="Arial" w:cs="Arial"/>
          <w:sz w:val="24"/>
          <w:szCs w:val="24"/>
        </w:rPr>
      </w:pPr>
    </w:p>
    <w:p w:rsidR="00D16776" w:rsidRDefault="00D16776" w:rsidP="00A83697">
      <w:pPr>
        <w:pStyle w:val="NoSpacing"/>
        <w:rPr>
          <w:rFonts w:ascii="Arial" w:hAnsi="Arial" w:cs="Arial"/>
          <w:sz w:val="24"/>
          <w:szCs w:val="24"/>
        </w:rPr>
      </w:pPr>
    </w:p>
    <w:p w:rsidR="00D16776" w:rsidRDefault="00D16776" w:rsidP="00A83697">
      <w:pPr>
        <w:pStyle w:val="NoSpacing"/>
        <w:rPr>
          <w:rFonts w:ascii="Arial" w:hAnsi="Arial" w:cs="Arial"/>
          <w:sz w:val="24"/>
          <w:szCs w:val="24"/>
        </w:rPr>
      </w:pPr>
    </w:p>
    <w:p w:rsidR="00D16776" w:rsidRDefault="00D16776" w:rsidP="00A83697">
      <w:pPr>
        <w:pStyle w:val="NoSpacing"/>
        <w:rPr>
          <w:rFonts w:ascii="Arial" w:hAnsi="Arial" w:cs="Arial"/>
          <w:sz w:val="24"/>
          <w:szCs w:val="24"/>
        </w:rPr>
      </w:pPr>
    </w:p>
    <w:p w:rsidR="00D16776" w:rsidRDefault="00D16776" w:rsidP="00A83697">
      <w:pPr>
        <w:pStyle w:val="NoSpacing"/>
        <w:rPr>
          <w:rFonts w:ascii="Arial" w:hAnsi="Arial" w:cs="Arial"/>
          <w:sz w:val="24"/>
          <w:szCs w:val="24"/>
        </w:rPr>
      </w:pPr>
    </w:p>
    <w:p w:rsidR="00A83697" w:rsidRPr="005718CB" w:rsidRDefault="00A83697" w:rsidP="00A83697">
      <w:pPr>
        <w:pStyle w:val="NoSpacing"/>
        <w:rPr>
          <w:rFonts w:ascii="Arial" w:hAnsi="Arial" w:cs="Arial"/>
          <w:sz w:val="24"/>
          <w:szCs w:val="24"/>
        </w:rPr>
      </w:pPr>
      <w:r w:rsidRPr="005718CB">
        <w:rPr>
          <w:rFonts w:ascii="Arial" w:hAnsi="Arial" w:cs="Arial"/>
          <w:sz w:val="24"/>
          <w:szCs w:val="24"/>
        </w:rPr>
        <w:lastRenderedPageBreak/>
        <w:t>FOR THE COMMANDER:</w:t>
      </w:r>
    </w:p>
    <w:p w:rsidR="00E86CF8" w:rsidRPr="005718CB" w:rsidRDefault="00E86CF8" w:rsidP="00FC32D4">
      <w:pPr>
        <w:rPr>
          <w:rFonts w:ascii="Arial" w:hAnsi="Arial" w:cs="Arial"/>
          <w:sz w:val="24"/>
          <w:szCs w:val="24"/>
        </w:rPr>
      </w:pPr>
    </w:p>
    <w:p w:rsidR="00E86CF8" w:rsidRDefault="00E86CF8" w:rsidP="00FC32D4">
      <w:pPr>
        <w:rPr>
          <w:rFonts w:ascii="Arial" w:hAnsi="Arial" w:cs="Arial"/>
          <w:sz w:val="24"/>
          <w:szCs w:val="24"/>
        </w:rPr>
      </w:pPr>
    </w:p>
    <w:p w:rsidR="00D16776" w:rsidRPr="005718CB" w:rsidRDefault="00D16776" w:rsidP="00FC32D4">
      <w:pPr>
        <w:rPr>
          <w:rFonts w:ascii="Arial" w:hAnsi="Arial" w:cs="Arial"/>
          <w:sz w:val="24"/>
          <w:szCs w:val="24"/>
        </w:rPr>
      </w:pPr>
    </w:p>
    <w:p w:rsidR="00E86CF8" w:rsidRPr="005718CB" w:rsidRDefault="00D16776" w:rsidP="00EA27AD">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86CF8" w:rsidRPr="005718CB">
        <w:rPr>
          <w:rFonts w:ascii="Arial" w:hAnsi="Arial" w:cs="Arial"/>
          <w:sz w:val="24"/>
          <w:szCs w:val="24"/>
        </w:rPr>
        <w:tab/>
      </w:r>
      <w:r w:rsidR="00E86CF8" w:rsidRPr="005718CB">
        <w:rPr>
          <w:rFonts w:ascii="Arial" w:hAnsi="Arial" w:cs="Arial"/>
          <w:sz w:val="24"/>
          <w:szCs w:val="24"/>
        </w:rPr>
        <w:tab/>
      </w:r>
      <w:r w:rsidR="00E86CF8" w:rsidRPr="005718CB">
        <w:rPr>
          <w:rFonts w:ascii="Arial" w:hAnsi="Arial" w:cs="Arial"/>
          <w:sz w:val="24"/>
          <w:szCs w:val="24"/>
        </w:rPr>
        <w:tab/>
      </w:r>
      <w:r w:rsidR="00B115D9">
        <w:rPr>
          <w:rFonts w:ascii="Arial" w:hAnsi="Arial" w:cs="Arial"/>
          <w:sz w:val="24"/>
          <w:szCs w:val="24"/>
        </w:rPr>
        <w:t>FIRST MI. LAST</w:t>
      </w:r>
    </w:p>
    <w:p w:rsidR="00E86CF8" w:rsidRPr="005718CB" w:rsidRDefault="00E86CF8" w:rsidP="00EA27AD">
      <w:pPr>
        <w:spacing w:after="0"/>
        <w:rPr>
          <w:rFonts w:ascii="Arial" w:hAnsi="Arial" w:cs="Arial"/>
          <w:sz w:val="24"/>
          <w:szCs w:val="24"/>
        </w:rPr>
      </w:pP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r>
      <w:r w:rsidR="00B115D9">
        <w:rPr>
          <w:rFonts w:ascii="Arial" w:hAnsi="Arial" w:cs="Arial"/>
          <w:sz w:val="24"/>
          <w:szCs w:val="24"/>
        </w:rPr>
        <w:tab/>
        <w:t>LTC, INF</w:t>
      </w:r>
    </w:p>
    <w:p w:rsidR="00631B1C" w:rsidRPr="005718CB" w:rsidRDefault="00631B1C" w:rsidP="00EA27AD">
      <w:pPr>
        <w:spacing w:after="0"/>
        <w:rPr>
          <w:rFonts w:ascii="Arial" w:hAnsi="Arial" w:cs="Arial"/>
          <w:sz w:val="24"/>
          <w:szCs w:val="24"/>
        </w:rPr>
      </w:pP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r>
      <w:r w:rsidRPr="005718CB">
        <w:rPr>
          <w:rFonts w:ascii="Arial" w:hAnsi="Arial" w:cs="Arial"/>
          <w:sz w:val="24"/>
          <w:szCs w:val="24"/>
        </w:rPr>
        <w:tab/>
        <w:t>Commanding</w:t>
      </w:r>
      <w:r w:rsidR="00FC32D4" w:rsidRPr="005718CB">
        <w:rPr>
          <w:rFonts w:ascii="Arial" w:hAnsi="Arial" w:cs="Arial"/>
          <w:sz w:val="24"/>
          <w:szCs w:val="24"/>
        </w:rPr>
        <w:tab/>
      </w:r>
    </w:p>
    <w:p w:rsidR="00631B1C" w:rsidRPr="005718CB" w:rsidRDefault="00631B1C" w:rsidP="00631B1C">
      <w:pPr>
        <w:spacing w:after="0"/>
        <w:rPr>
          <w:rFonts w:ascii="Arial" w:hAnsi="Arial" w:cs="Arial"/>
          <w:sz w:val="24"/>
          <w:szCs w:val="24"/>
        </w:rPr>
      </w:pPr>
    </w:p>
    <w:p w:rsidR="00631B1C" w:rsidRPr="005718CB" w:rsidRDefault="00631B1C" w:rsidP="00631B1C">
      <w:pPr>
        <w:spacing w:after="0"/>
        <w:rPr>
          <w:rFonts w:ascii="Arial" w:hAnsi="Arial" w:cs="Arial"/>
          <w:sz w:val="24"/>
          <w:szCs w:val="24"/>
        </w:rPr>
      </w:pPr>
    </w:p>
    <w:p w:rsidR="002B7DA0" w:rsidRPr="005718CB" w:rsidRDefault="002B7DA0" w:rsidP="00E4317B">
      <w:pPr>
        <w:spacing w:after="0"/>
        <w:rPr>
          <w:rFonts w:ascii="Arial" w:hAnsi="Arial" w:cs="Arial"/>
          <w:sz w:val="24"/>
          <w:szCs w:val="24"/>
        </w:rPr>
      </w:pPr>
      <w:r w:rsidRPr="005718CB">
        <w:rPr>
          <w:rFonts w:ascii="Arial" w:hAnsi="Arial" w:cs="Arial"/>
          <w:sz w:val="24"/>
          <w:szCs w:val="24"/>
        </w:rPr>
        <w:t>Annexes:</w:t>
      </w:r>
    </w:p>
    <w:p w:rsidR="00FC32D4" w:rsidRPr="005718CB" w:rsidRDefault="00FC32D4" w:rsidP="00E4317B">
      <w:pPr>
        <w:spacing w:after="0"/>
        <w:rPr>
          <w:rFonts w:ascii="Arial" w:hAnsi="Arial" w:cs="Arial"/>
          <w:sz w:val="24"/>
          <w:szCs w:val="24"/>
        </w:rPr>
      </w:pPr>
      <w:r w:rsidRPr="005718CB">
        <w:rPr>
          <w:rFonts w:ascii="Arial" w:hAnsi="Arial" w:cs="Arial"/>
          <w:sz w:val="24"/>
          <w:szCs w:val="24"/>
        </w:rPr>
        <w:t>A. Threat Statement</w:t>
      </w:r>
    </w:p>
    <w:p w:rsidR="00E4317B" w:rsidRPr="005718CB" w:rsidRDefault="00FC32D4" w:rsidP="00E4317B">
      <w:pPr>
        <w:spacing w:after="0"/>
        <w:rPr>
          <w:rFonts w:ascii="Arial" w:hAnsi="Arial" w:cs="Arial"/>
          <w:sz w:val="24"/>
          <w:szCs w:val="24"/>
        </w:rPr>
      </w:pPr>
      <w:r w:rsidRPr="005718CB">
        <w:rPr>
          <w:rFonts w:ascii="Arial" w:hAnsi="Arial" w:cs="Arial"/>
          <w:sz w:val="24"/>
          <w:szCs w:val="24"/>
        </w:rPr>
        <w:t>B. Bomb Threat Plan</w:t>
      </w:r>
    </w:p>
    <w:p w:rsidR="00E4317B" w:rsidRPr="005718CB" w:rsidRDefault="00FC32D4" w:rsidP="00E4317B">
      <w:pPr>
        <w:spacing w:after="0"/>
        <w:rPr>
          <w:rFonts w:ascii="Arial" w:hAnsi="Arial" w:cs="Arial"/>
          <w:sz w:val="24"/>
          <w:szCs w:val="24"/>
        </w:rPr>
      </w:pPr>
      <w:r w:rsidRPr="005718CB">
        <w:rPr>
          <w:rFonts w:ascii="Arial" w:hAnsi="Arial" w:cs="Arial"/>
          <w:sz w:val="24"/>
          <w:szCs w:val="24"/>
        </w:rPr>
        <w:t>C. Emergency Closure Plan</w:t>
      </w:r>
    </w:p>
    <w:p w:rsidR="00FC32D4" w:rsidRPr="005718CB" w:rsidRDefault="00FC32D4" w:rsidP="00E4317B">
      <w:pPr>
        <w:spacing w:after="0"/>
        <w:rPr>
          <w:rFonts w:ascii="Arial" w:hAnsi="Arial" w:cs="Arial"/>
          <w:sz w:val="24"/>
          <w:szCs w:val="24"/>
        </w:rPr>
      </w:pPr>
      <w:r w:rsidRPr="005718CB">
        <w:rPr>
          <w:rFonts w:ascii="Arial" w:hAnsi="Arial" w:cs="Arial"/>
          <w:sz w:val="24"/>
          <w:szCs w:val="24"/>
        </w:rPr>
        <w:t>D. Natural Disaster Plan</w:t>
      </w:r>
    </w:p>
    <w:p w:rsidR="00FC32D4" w:rsidRPr="005718CB" w:rsidRDefault="00FC32D4" w:rsidP="00E4317B">
      <w:pPr>
        <w:spacing w:after="0"/>
        <w:rPr>
          <w:rFonts w:ascii="Arial" w:hAnsi="Arial" w:cs="Arial"/>
          <w:sz w:val="24"/>
          <w:szCs w:val="24"/>
        </w:rPr>
      </w:pPr>
      <w:r w:rsidRPr="005718CB">
        <w:rPr>
          <w:rFonts w:ascii="Arial" w:hAnsi="Arial" w:cs="Arial"/>
          <w:sz w:val="24"/>
          <w:szCs w:val="24"/>
        </w:rPr>
        <w:t>E. Civil Disturbance Plan</w:t>
      </w:r>
    </w:p>
    <w:p w:rsidR="00E4317B" w:rsidRPr="005718CB" w:rsidRDefault="00FC32D4" w:rsidP="00E4317B">
      <w:pPr>
        <w:spacing w:after="0"/>
        <w:rPr>
          <w:rFonts w:ascii="Arial" w:hAnsi="Arial" w:cs="Arial"/>
          <w:sz w:val="24"/>
          <w:szCs w:val="24"/>
        </w:rPr>
      </w:pPr>
      <w:r w:rsidRPr="005718CB">
        <w:rPr>
          <w:rFonts w:ascii="Arial" w:hAnsi="Arial" w:cs="Arial"/>
          <w:sz w:val="24"/>
          <w:szCs w:val="24"/>
        </w:rPr>
        <w:t xml:space="preserve">F. </w:t>
      </w:r>
      <w:r w:rsidR="007B72B7" w:rsidRPr="005718CB">
        <w:rPr>
          <w:rFonts w:ascii="Arial" w:hAnsi="Arial" w:cs="Arial"/>
          <w:sz w:val="24"/>
          <w:szCs w:val="24"/>
        </w:rPr>
        <w:t>Crime Prevention</w:t>
      </w:r>
    </w:p>
    <w:p w:rsidR="00E4317B" w:rsidRPr="005718CB" w:rsidRDefault="007B72B7" w:rsidP="00E4317B">
      <w:pPr>
        <w:spacing w:after="0"/>
        <w:rPr>
          <w:rFonts w:ascii="Arial" w:hAnsi="Arial" w:cs="Arial"/>
          <w:sz w:val="24"/>
          <w:szCs w:val="24"/>
        </w:rPr>
      </w:pPr>
      <w:r w:rsidRPr="005718CB">
        <w:rPr>
          <w:rFonts w:ascii="Arial" w:hAnsi="Arial" w:cs="Arial"/>
          <w:sz w:val="24"/>
          <w:szCs w:val="24"/>
        </w:rPr>
        <w:t>G</w:t>
      </w:r>
      <w:r w:rsidR="00FC32D4" w:rsidRPr="005718CB">
        <w:rPr>
          <w:rFonts w:ascii="Arial" w:hAnsi="Arial" w:cs="Arial"/>
          <w:sz w:val="24"/>
          <w:szCs w:val="24"/>
        </w:rPr>
        <w:t>. Active Shooter Plan</w:t>
      </w:r>
    </w:p>
    <w:p w:rsidR="00FC32D4" w:rsidRDefault="007B72B7" w:rsidP="00E4317B">
      <w:pPr>
        <w:spacing w:after="0"/>
        <w:rPr>
          <w:rFonts w:ascii="Arial" w:hAnsi="Arial" w:cs="Arial"/>
          <w:sz w:val="24"/>
          <w:szCs w:val="24"/>
        </w:rPr>
      </w:pPr>
      <w:r w:rsidRPr="005718CB">
        <w:rPr>
          <w:rFonts w:ascii="Arial" w:hAnsi="Arial" w:cs="Arial"/>
          <w:sz w:val="24"/>
          <w:szCs w:val="24"/>
        </w:rPr>
        <w:t>H</w:t>
      </w:r>
      <w:r w:rsidR="00FC32D4" w:rsidRPr="005718CB">
        <w:rPr>
          <w:rFonts w:ascii="Arial" w:hAnsi="Arial" w:cs="Arial"/>
          <w:sz w:val="24"/>
          <w:szCs w:val="24"/>
        </w:rPr>
        <w:t xml:space="preserve">. </w:t>
      </w:r>
      <w:r w:rsidRPr="005718CB">
        <w:rPr>
          <w:rFonts w:ascii="Arial" w:hAnsi="Arial" w:cs="Arial"/>
          <w:sz w:val="24"/>
          <w:szCs w:val="24"/>
        </w:rPr>
        <w:t>Arms, Ammunition and Explosives SOP</w:t>
      </w:r>
    </w:p>
    <w:p w:rsidR="00B115D9" w:rsidRDefault="00B115D9" w:rsidP="00E4317B">
      <w:pPr>
        <w:spacing w:after="0"/>
        <w:rPr>
          <w:rFonts w:ascii="Arial" w:hAnsi="Arial" w:cs="Arial"/>
          <w:sz w:val="24"/>
          <w:szCs w:val="24"/>
        </w:rPr>
      </w:pPr>
      <w:r>
        <w:rPr>
          <w:rFonts w:ascii="Arial" w:hAnsi="Arial" w:cs="Arial"/>
          <w:sz w:val="24"/>
          <w:szCs w:val="24"/>
        </w:rPr>
        <w:t>I. Barrier Plan</w:t>
      </w:r>
    </w:p>
    <w:p w:rsidR="00B115D9" w:rsidRDefault="00B115D9" w:rsidP="00E4317B">
      <w:pPr>
        <w:spacing w:after="0"/>
        <w:rPr>
          <w:rFonts w:ascii="Arial" w:hAnsi="Arial" w:cs="Arial"/>
          <w:sz w:val="24"/>
          <w:szCs w:val="24"/>
        </w:rPr>
      </w:pPr>
      <w:r>
        <w:rPr>
          <w:rFonts w:ascii="Arial" w:hAnsi="Arial" w:cs="Arial"/>
          <w:sz w:val="24"/>
          <w:szCs w:val="24"/>
        </w:rPr>
        <w:t>J. ME/VA List</w:t>
      </w:r>
    </w:p>
    <w:p w:rsidR="00B115D9" w:rsidRPr="005718CB" w:rsidRDefault="00B115D9" w:rsidP="00E4317B">
      <w:pPr>
        <w:spacing w:after="0"/>
        <w:rPr>
          <w:rFonts w:ascii="Arial" w:hAnsi="Arial" w:cs="Arial"/>
          <w:sz w:val="24"/>
          <w:szCs w:val="24"/>
        </w:rPr>
      </w:pPr>
      <w:r>
        <w:rPr>
          <w:rFonts w:ascii="Arial" w:hAnsi="Arial" w:cs="Arial"/>
          <w:sz w:val="24"/>
          <w:szCs w:val="24"/>
        </w:rPr>
        <w:t>K. Restricted Area List</w:t>
      </w:r>
    </w:p>
    <w:p w:rsidR="00FC32D4" w:rsidRPr="005718CB" w:rsidRDefault="00FC32D4" w:rsidP="00FC32D4">
      <w:pPr>
        <w:pStyle w:val="ListParagraph"/>
        <w:ind w:left="1440"/>
        <w:rPr>
          <w:rFonts w:ascii="Arial" w:hAnsi="Arial" w:cs="Arial"/>
          <w:sz w:val="24"/>
          <w:szCs w:val="24"/>
        </w:rPr>
      </w:pPr>
    </w:p>
    <w:p w:rsidR="00F951F8" w:rsidRPr="005718CB" w:rsidRDefault="00F951F8" w:rsidP="00FC32D4">
      <w:pPr>
        <w:jc w:val="center"/>
        <w:rPr>
          <w:rFonts w:ascii="Arial" w:eastAsia="Calibri" w:hAnsi="Arial" w:cs="Arial"/>
          <w:b/>
          <w:sz w:val="24"/>
          <w:szCs w:val="24"/>
        </w:rPr>
      </w:pPr>
    </w:p>
    <w:sectPr w:rsidR="00F951F8" w:rsidRPr="005718CB" w:rsidSect="007D2031">
      <w:headerReference w:type="even" r:id="rId8"/>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9B2" w:rsidRDefault="00B019B2" w:rsidP="00F425FF">
      <w:pPr>
        <w:spacing w:after="0" w:line="240" w:lineRule="auto"/>
      </w:pPr>
      <w:r>
        <w:separator/>
      </w:r>
    </w:p>
  </w:endnote>
  <w:endnote w:type="continuationSeparator" w:id="0">
    <w:p w:rsidR="00B019B2" w:rsidRDefault="00B019B2" w:rsidP="00F42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167266"/>
      <w:docPartObj>
        <w:docPartGallery w:val="Page Numbers (Bottom of Page)"/>
        <w:docPartUnique/>
      </w:docPartObj>
    </w:sdtPr>
    <w:sdtEndPr/>
    <w:sdtContent>
      <w:p w:rsidR="00631B1C" w:rsidRDefault="00631B1C">
        <w:pPr>
          <w:pStyle w:val="Footer"/>
          <w:jc w:val="center"/>
        </w:pPr>
        <w:r>
          <w:fldChar w:fldCharType="begin"/>
        </w:r>
        <w:r>
          <w:instrText xml:space="preserve"> PAGE   \* MERGEFORMAT </w:instrText>
        </w:r>
        <w:r>
          <w:fldChar w:fldCharType="separate"/>
        </w:r>
        <w:r w:rsidR="00B115D9">
          <w:rPr>
            <w:noProof/>
          </w:rPr>
          <w:t>18</w:t>
        </w:r>
        <w:r>
          <w:rPr>
            <w:noProof/>
          </w:rPr>
          <w:fldChar w:fldCharType="end"/>
        </w:r>
      </w:p>
    </w:sdtContent>
  </w:sdt>
  <w:p w:rsidR="00631B1C" w:rsidRPr="0094567B" w:rsidRDefault="00631B1C">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9B2" w:rsidRDefault="00B019B2" w:rsidP="00F425FF">
      <w:pPr>
        <w:spacing w:after="0" w:line="240" w:lineRule="auto"/>
      </w:pPr>
      <w:r>
        <w:separator/>
      </w:r>
    </w:p>
  </w:footnote>
  <w:footnote w:type="continuationSeparator" w:id="0">
    <w:p w:rsidR="00B019B2" w:rsidRDefault="00B019B2" w:rsidP="00F42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1C" w:rsidRDefault="00631B1C">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1C" w:rsidRPr="00A93582" w:rsidRDefault="00631B1C" w:rsidP="007B6B6E">
    <w:pPr>
      <w:pStyle w:val="CompanyName"/>
      <w:ind w:left="-187"/>
      <w:jc w:val="left"/>
      <w:rPr>
        <w:rFonts w:ascii="Arial" w:hAnsi="Arial" w:cs="Arial"/>
        <w:b w:val="0"/>
        <w:sz w:val="24"/>
        <w:szCs w:val="24"/>
      </w:rPr>
    </w:pPr>
    <w:r w:rsidRPr="00A93582">
      <w:rPr>
        <w:rFonts w:ascii="Arial" w:hAnsi="Arial" w:cs="Arial"/>
        <w:b w:val="0"/>
        <w:sz w:val="24"/>
        <w:szCs w:val="24"/>
      </w:rPr>
      <w:t>AFZN-BA</w:t>
    </w:r>
    <w:r w:rsidR="00EF3E73">
      <w:rPr>
        <w:rFonts w:ascii="Arial" w:hAnsi="Arial" w:cs="Arial"/>
        <w:b w:val="0"/>
        <w:sz w:val="24"/>
        <w:szCs w:val="24"/>
      </w:rPr>
      <w:t>A-S</w:t>
    </w:r>
  </w:p>
  <w:p w:rsidR="00631B1C" w:rsidRPr="00A93582" w:rsidRDefault="00631B1C" w:rsidP="00A93582">
    <w:pPr>
      <w:spacing w:after="0" w:line="240" w:lineRule="auto"/>
      <w:ind w:left="-187"/>
      <w:rPr>
        <w:rFonts w:ascii="Arial" w:eastAsia="Times New Roman" w:hAnsi="Arial" w:cs="Arial"/>
        <w:sz w:val="24"/>
        <w:szCs w:val="20"/>
      </w:rPr>
    </w:pPr>
    <w:r w:rsidRPr="00A93582">
      <w:rPr>
        <w:rFonts w:ascii="Arial" w:eastAsia="Times New Roman" w:hAnsi="Arial" w:cs="Arial"/>
        <w:sz w:val="24"/>
        <w:szCs w:val="24"/>
      </w:rPr>
      <w:t xml:space="preserve">SUBJECT:  </w:t>
    </w:r>
    <w:bookmarkStart w:id="15" w:name="OLE_LINK5"/>
    <w:bookmarkStart w:id="16" w:name="OLE_LINK6"/>
    <w:r>
      <w:rPr>
        <w:rFonts w:ascii="Arial" w:eastAsia="Times New Roman" w:hAnsi="Arial" w:cs="Arial"/>
        <w:sz w:val="24"/>
        <w:szCs w:val="24"/>
      </w:rPr>
      <w:t xml:space="preserve">Battalion, </w:t>
    </w:r>
    <w:r w:rsidRPr="00A93582">
      <w:rPr>
        <w:rFonts w:ascii="Arial" w:eastAsia="Times New Roman" w:hAnsi="Arial" w:cs="Arial"/>
        <w:sz w:val="24"/>
        <w:szCs w:val="24"/>
      </w:rPr>
      <w:t>Regiment</w:t>
    </w:r>
    <w:r>
      <w:rPr>
        <w:rFonts w:ascii="Arial" w:eastAsia="Times New Roman" w:hAnsi="Arial" w:cs="Arial"/>
        <w:sz w:val="24"/>
        <w:szCs w:val="24"/>
      </w:rPr>
      <w:t>,</w:t>
    </w:r>
    <w:r w:rsidRPr="00A93582">
      <w:rPr>
        <w:rFonts w:ascii="Arial" w:eastAsia="Times New Roman" w:hAnsi="Arial" w:cs="Arial"/>
        <w:sz w:val="24"/>
        <w:szCs w:val="24"/>
      </w:rPr>
      <w:t xml:space="preserve"> </w:t>
    </w:r>
    <w:r w:rsidRPr="00A93582">
      <w:rPr>
        <w:rFonts w:ascii="Arial" w:eastAsia="Times New Roman" w:hAnsi="Arial" w:cs="Arial"/>
        <w:sz w:val="24"/>
        <w:szCs w:val="20"/>
      </w:rPr>
      <w:t>Brigade Combat Team, 1</w:t>
    </w:r>
    <w:r w:rsidRPr="00A93582">
      <w:rPr>
        <w:rFonts w:ascii="Arial" w:eastAsia="Times New Roman" w:hAnsi="Arial" w:cs="Arial"/>
        <w:sz w:val="24"/>
        <w:szCs w:val="20"/>
        <w:vertAlign w:val="superscript"/>
      </w:rPr>
      <w:t>st</w:t>
    </w:r>
    <w:r>
      <w:rPr>
        <w:rFonts w:ascii="Arial" w:eastAsia="Times New Roman" w:hAnsi="Arial" w:cs="Arial"/>
        <w:sz w:val="24"/>
        <w:szCs w:val="20"/>
      </w:rPr>
      <w:t xml:space="preserve"> </w:t>
    </w:r>
    <w:r w:rsidRPr="00A93582">
      <w:rPr>
        <w:rFonts w:ascii="Arial" w:eastAsia="Times New Roman" w:hAnsi="Arial" w:cs="Arial"/>
        <w:sz w:val="24"/>
        <w:szCs w:val="20"/>
      </w:rPr>
      <w:t xml:space="preserve">Infantry Division Physical Security </w:t>
    </w:r>
    <w:r w:rsidR="00734A25">
      <w:rPr>
        <w:rFonts w:ascii="Arial" w:eastAsia="Times New Roman" w:hAnsi="Arial" w:cs="Arial"/>
        <w:sz w:val="24"/>
        <w:szCs w:val="20"/>
      </w:rPr>
      <w:t>Plan</w:t>
    </w:r>
  </w:p>
  <w:bookmarkEnd w:id="15"/>
  <w:bookmarkEnd w:id="16"/>
  <w:p w:rsidR="00631B1C" w:rsidRPr="00B1408B" w:rsidRDefault="00631B1C" w:rsidP="003A54DD">
    <w:pPr>
      <w:pStyle w:val="CompanyName"/>
      <w:jc w:val="left"/>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1C" w:rsidRPr="004B6C69" w:rsidRDefault="00631B1C" w:rsidP="00A87776">
    <w:pPr>
      <w:pStyle w:val="LHDA"/>
    </w:pPr>
    <w:r w:rsidRPr="0094567B">
      <w:rPr>
        <w:rFonts w:ascii="Arial" w:hAnsi="Arial" w:cs="Arial"/>
        <w:noProof/>
      </w:rPr>
      <w:drawing>
        <wp:anchor distT="0" distB="0" distL="114300" distR="114300" simplePos="0" relativeHeight="251659264" behindDoc="0" locked="1" layoutInCell="1" allowOverlap="1">
          <wp:simplePos x="0" y="0"/>
          <wp:positionH relativeFrom="margin">
            <wp:posOffset>-714375</wp:posOffset>
          </wp:positionH>
          <wp:positionV relativeFrom="margin">
            <wp:posOffset>-871220</wp:posOffset>
          </wp:positionV>
          <wp:extent cx="914400" cy="914400"/>
          <wp:effectExtent l="0" t="0" r="0" b="0"/>
          <wp:wrapNone/>
          <wp:docPr id="1" name="Picture 4"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Pr="0094567B">
      <w:rPr>
        <w:rFonts w:ascii="Arial" w:hAnsi="Arial" w:cs="Arial"/>
      </w:rPr>
      <w:t xml:space="preserve">Department </w:t>
    </w:r>
    <w:r w:rsidRPr="004B6C69">
      <w:t>of the Army</w:t>
    </w:r>
  </w:p>
  <w:p w:rsidR="00631B1C" w:rsidRDefault="00631B1C" w:rsidP="00A93582">
    <w:pPr>
      <w:pStyle w:val="CompanyName"/>
    </w:pPr>
    <w:r>
      <w:t>Battalion, regiment,</w:t>
    </w:r>
  </w:p>
  <w:p w:rsidR="00631B1C" w:rsidRPr="004B6C69" w:rsidRDefault="00B115D9" w:rsidP="00A93582">
    <w:pPr>
      <w:pStyle w:val="CompanyName"/>
    </w:pPr>
    <w:r>
      <w:fldChar w:fldCharType="begin"/>
    </w:r>
    <w:r>
      <w:instrText xml:space="preserve"> FILLIN "Type your organization title" \* MERGEFORMAT </w:instrText>
    </w:r>
    <w:r>
      <w:fldChar w:fldCharType="separate"/>
    </w:r>
    <w:r w:rsidR="000E7B13">
      <w:t xml:space="preserve"> Brigade Combat Team, </w:t>
    </w:r>
    <w:r w:rsidR="000E7B13">
      <w:br/>
      <w:t xml:space="preserve">1st Infantry Division </w:t>
    </w:r>
    <w:r>
      <w:fldChar w:fldCharType="end"/>
    </w:r>
  </w:p>
  <w:p w:rsidR="00631B1C" w:rsidRPr="007D7D88" w:rsidRDefault="00B019B2" w:rsidP="007D7D88">
    <w:pPr>
      <w:pStyle w:val="CompanyName"/>
    </w:pPr>
    <w:fldSimple w:instr=" FILLIN &quot;Type City (One Space, No Comma) State (Two-letter abbreviation, no period, two spaces) Zip Code (nine digits with hyphen)&quot; \* MERGEFORMAT ">
      <w:r w:rsidR="000E7B13">
        <w:t>FORT RILEY, KANSAS 66442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64F1A"/>
    <w:multiLevelType w:val="hybridMultilevel"/>
    <w:tmpl w:val="93FCD66C"/>
    <w:lvl w:ilvl="0" w:tplc="0F744A76">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14746"/>
    <w:multiLevelType w:val="hybridMultilevel"/>
    <w:tmpl w:val="53EE4D0A"/>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 w15:restartNumberingAfterBreak="0">
    <w:nsid w:val="1B2C286A"/>
    <w:multiLevelType w:val="hybridMultilevel"/>
    <w:tmpl w:val="53EE4D0A"/>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 w15:restartNumberingAfterBreak="0">
    <w:nsid w:val="1BE66BE1"/>
    <w:multiLevelType w:val="hybridMultilevel"/>
    <w:tmpl w:val="C324C636"/>
    <w:lvl w:ilvl="0" w:tplc="04090019">
      <w:start w:val="1"/>
      <w:numFmt w:val="lowerLetter"/>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4" w15:restartNumberingAfterBreak="0">
    <w:nsid w:val="1DBD0E42"/>
    <w:multiLevelType w:val="hybridMultilevel"/>
    <w:tmpl w:val="2730C996"/>
    <w:lvl w:ilvl="0" w:tplc="0409000F">
      <w:start w:val="1"/>
      <w:numFmt w:val="decimal"/>
      <w:lvlText w:val="%1."/>
      <w:lvlJc w:val="left"/>
      <w:pPr>
        <w:ind w:left="1253"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27890"/>
    <w:multiLevelType w:val="hybridMultilevel"/>
    <w:tmpl w:val="F32463EE"/>
    <w:lvl w:ilvl="0" w:tplc="04090019">
      <w:start w:val="1"/>
      <w:numFmt w:val="lowerLetter"/>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6" w15:restartNumberingAfterBreak="0">
    <w:nsid w:val="26362DF7"/>
    <w:multiLevelType w:val="hybridMultilevel"/>
    <w:tmpl w:val="53EE4D0A"/>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7" w15:restartNumberingAfterBreak="0">
    <w:nsid w:val="27204396"/>
    <w:multiLevelType w:val="hybridMultilevel"/>
    <w:tmpl w:val="33FCCF58"/>
    <w:lvl w:ilvl="0" w:tplc="9EC8F854">
      <w:start w:val="1"/>
      <w:numFmt w:val="decimal"/>
      <w:lvlText w:val="%1."/>
      <w:lvlJc w:val="left"/>
      <w:pPr>
        <w:ind w:left="2693"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873EAC"/>
    <w:multiLevelType w:val="hybridMultilevel"/>
    <w:tmpl w:val="19DA4106"/>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9" w15:restartNumberingAfterBreak="0">
    <w:nsid w:val="384D0E10"/>
    <w:multiLevelType w:val="hybridMultilevel"/>
    <w:tmpl w:val="77C8AF36"/>
    <w:lvl w:ilvl="0" w:tplc="C6983598">
      <w:start w:val="4"/>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D15BA"/>
    <w:multiLevelType w:val="hybridMultilevel"/>
    <w:tmpl w:val="53EE4D0A"/>
    <w:lvl w:ilvl="0" w:tplc="0409000F">
      <w:start w:val="1"/>
      <w:numFmt w:val="decimal"/>
      <w:lvlText w:val="%1."/>
      <w:lvlJc w:val="left"/>
      <w:pPr>
        <w:ind w:left="533" w:hanging="360"/>
      </w:pPr>
    </w:lvl>
    <w:lvl w:ilvl="1" w:tplc="04090019">
      <w:start w:val="1"/>
      <w:numFmt w:val="lowerLetter"/>
      <w:lvlText w:val="%2."/>
      <w:lvlJc w:val="left"/>
      <w:pPr>
        <w:ind w:left="5670"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1" w15:restartNumberingAfterBreak="0">
    <w:nsid w:val="3FF1368A"/>
    <w:multiLevelType w:val="hybridMultilevel"/>
    <w:tmpl w:val="36BC3448"/>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42BB3F7D"/>
    <w:multiLevelType w:val="hybridMultilevel"/>
    <w:tmpl w:val="FF46AA06"/>
    <w:lvl w:ilvl="0" w:tplc="024C9FA2">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641B92"/>
    <w:multiLevelType w:val="hybridMultilevel"/>
    <w:tmpl w:val="D346DF8E"/>
    <w:lvl w:ilvl="0" w:tplc="0409001B">
      <w:start w:val="1"/>
      <w:numFmt w:val="lowerRoman"/>
      <w:lvlText w:val="%1."/>
      <w:lvlJc w:val="right"/>
      <w:pPr>
        <w:ind w:left="2232" w:hanging="360"/>
      </w:pPr>
    </w:lvl>
    <w:lvl w:ilvl="1" w:tplc="04090019" w:tentative="1">
      <w:start w:val="1"/>
      <w:numFmt w:val="lowerLetter"/>
      <w:lvlText w:val="%2."/>
      <w:lvlJc w:val="left"/>
      <w:pPr>
        <w:ind w:left="2952" w:hanging="360"/>
      </w:pPr>
    </w:lvl>
    <w:lvl w:ilvl="2" w:tplc="0409001B">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4" w15:restartNumberingAfterBreak="0">
    <w:nsid w:val="594731CA"/>
    <w:multiLevelType w:val="hybridMultilevel"/>
    <w:tmpl w:val="C3CA8DBE"/>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5" w15:restartNumberingAfterBreak="0">
    <w:nsid w:val="5B2D1AF0"/>
    <w:multiLevelType w:val="hybridMultilevel"/>
    <w:tmpl w:val="4A7ABC88"/>
    <w:lvl w:ilvl="0" w:tplc="0F744A76">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40900"/>
    <w:multiLevelType w:val="hybridMultilevel"/>
    <w:tmpl w:val="03122FE2"/>
    <w:lvl w:ilvl="0" w:tplc="E758B810">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E7328"/>
    <w:multiLevelType w:val="hybridMultilevel"/>
    <w:tmpl w:val="0116F956"/>
    <w:lvl w:ilvl="0" w:tplc="61DA4588">
      <w:start w:val="4"/>
      <w:numFmt w:val="decimal"/>
      <w:lvlText w:val="%1."/>
      <w:lvlJc w:val="left"/>
      <w:pPr>
        <w:ind w:left="26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3D010D"/>
    <w:multiLevelType w:val="hybridMultilevel"/>
    <w:tmpl w:val="ED489774"/>
    <w:lvl w:ilvl="0" w:tplc="04090019">
      <w:start w:val="1"/>
      <w:numFmt w:val="lowerLetter"/>
      <w:lvlText w:val="%1."/>
      <w:lvlJc w:val="left"/>
      <w:pPr>
        <w:ind w:left="1947" w:hanging="360"/>
      </w:pPr>
    </w:lvl>
    <w:lvl w:ilvl="1" w:tplc="04090019" w:tentative="1">
      <w:start w:val="1"/>
      <w:numFmt w:val="lowerLetter"/>
      <w:lvlText w:val="%2."/>
      <w:lvlJc w:val="left"/>
      <w:pPr>
        <w:ind w:left="2667" w:hanging="360"/>
      </w:pPr>
    </w:lvl>
    <w:lvl w:ilvl="2" w:tplc="0409001B" w:tentative="1">
      <w:start w:val="1"/>
      <w:numFmt w:val="lowerRoman"/>
      <w:lvlText w:val="%3."/>
      <w:lvlJc w:val="right"/>
      <w:pPr>
        <w:ind w:left="3387" w:hanging="180"/>
      </w:pPr>
    </w:lvl>
    <w:lvl w:ilvl="3" w:tplc="0409000F" w:tentative="1">
      <w:start w:val="1"/>
      <w:numFmt w:val="decimal"/>
      <w:lvlText w:val="%4."/>
      <w:lvlJc w:val="left"/>
      <w:pPr>
        <w:ind w:left="4107" w:hanging="360"/>
      </w:pPr>
    </w:lvl>
    <w:lvl w:ilvl="4" w:tplc="04090019" w:tentative="1">
      <w:start w:val="1"/>
      <w:numFmt w:val="lowerLetter"/>
      <w:lvlText w:val="%5."/>
      <w:lvlJc w:val="left"/>
      <w:pPr>
        <w:ind w:left="4827" w:hanging="360"/>
      </w:pPr>
    </w:lvl>
    <w:lvl w:ilvl="5" w:tplc="0409001B" w:tentative="1">
      <w:start w:val="1"/>
      <w:numFmt w:val="lowerRoman"/>
      <w:lvlText w:val="%6."/>
      <w:lvlJc w:val="right"/>
      <w:pPr>
        <w:ind w:left="5547" w:hanging="180"/>
      </w:pPr>
    </w:lvl>
    <w:lvl w:ilvl="6" w:tplc="0409000F" w:tentative="1">
      <w:start w:val="1"/>
      <w:numFmt w:val="decimal"/>
      <w:lvlText w:val="%7."/>
      <w:lvlJc w:val="left"/>
      <w:pPr>
        <w:ind w:left="6267" w:hanging="360"/>
      </w:pPr>
    </w:lvl>
    <w:lvl w:ilvl="7" w:tplc="04090019" w:tentative="1">
      <w:start w:val="1"/>
      <w:numFmt w:val="lowerLetter"/>
      <w:lvlText w:val="%8."/>
      <w:lvlJc w:val="left"/>
      <w:pPr>
        <w:ind w:left="6987" w:hanging="360"/>
      </w:pPr>
    </w:lvl>
    <w:lvl w:ilvl="8" w:tplc="0409001B" w:tentative="1">
      <w:start w:val="1"/>
      <w:numFmt w:val="lowerRoman"/>
      <w:lvlText w:val="%9."/>
      <w:lvlJc w:val="right"/>
      <w:pPr>
        <w:ind w:left="7707" w:hanging="180"/>
      </w:pPr>
    </w:lvl>
  </w:abstractNum>
  <w:abstractNum w:abstractNumId="19" w15:restartNumberingAfterBreak="0">
    <w:nsid w:val="67656C93"/>
    <w:multiLevelType w:val="hybridMultilevel"/>
    <w:tmpl w:val="B43E2DD2"/>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0" w15:restartNumberingAfterBreak="0">
    <w:nsid w:val="6CED1501"/>
    <w:multiLevelType w:val="hybridMultilevel"/>
    <w:tmpl w:val="016ABC26"/>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1A55B5"/>
    <w:multiLevelType w:val="hybridMultilevel"/>
    <w:tmpl w:val="B588B1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9E081A"/>
    <w:multiLevelType w:val="hybridMultilevel"/>
    <w:tmpl w:val="DD941DF2"/>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3" w15:restartNumberingAfterBreak="0">
    <w:nsid w:val="736D7320"/>
    <w:multiLevelType w:val="hybridMultilevel"/>
    <w:tmpl w:val="9864D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273D5"/>
    <w:multiLevelType w:val="hybridMultilevel"/>
    <w:tmpl w:val="169CC814"/>
    <w:lvl w:ilvl="0" w:tplc="E758B810">
      <w:start w:val="1"/>
      <w:numFmt w:val="decimal"/>
      <w:lvlText w:val="%1."/>
      <w:lvlJc w:val="left"/>
      <w:pPr>
        <w:ind w:left="2693" w:hanging="360"/>
      </w:pPr>
      <w:rPr>
        <w:rFonts w:hint="default"/>
      </w:r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5" w15:restartNumberingAfterBreak="0">
    <w:nsid w:val="7857748E"/>
    <w:multiLevelType w:val="hybridMultilevel"/>
    <w:tmpl w:val="DF88FFA0"/>
    <w:lvl w:ilvl="0" w:tplc="0409001B">
      <w:start w:val="1"/>
      <w:numFmt w:val="lowerRoman"/>
      <w:lvlText w:val="%1."/>
      <w:lvlJc w:val="right"/>
      <w:pPr>
        <w:ind w:left="1738" w:hanging="360"/>
      </w:pPr>
    </w:lvl>
    <w:lvl w:ilvl="1" w:tplc="04090019" w:tentative="1">
      <w:start w:val="1"/>
      <w:numFmt w:val="lowerLetter"/>
      <w:lvlText w:val="%2."/>
      <w:lvlJc w:val="left"/>
      <w:pPr>
        <w:ind w:left="2458" w:hanging="360"/>
      </w:pPr>
    </w:lvl>
    <w:lvl w:ilvl="2" w:tplc="0409001B" w:tentative="1">
      <w:start w:val="1"/>
      <w:numFmt w:val="lowerRoman"/>
      <w:lvlText w:val="%3."/>
      <w:lvlJc w:val="right"/>
      <w:pPr>
        <w:ind w:left="3178" w:hanging="180"/>
      </w:pPr>
    </w:lvl>
    <w:lvl w:ilvl="3" w:tplc="0409000F" w:tentative="1">
      <w:start w:val="1"/>
      <w:numFmt w:val="decimal"/>
      <w:lvlText w:val="%4."/>
      <w:lvlJc w:val="left"/>
      <w:pPr>
        <w:ind w:left="3898" w:hanging="360"/>
      </w:pPr>
    </w:lvl>
    <w:lvl w:ilvl="4" w:tplc="04090019" w:tentative="1">
      <w:start w:val="1"/>
      <w:numFmt w:val="lowerLetter"/>
      <w:lvlText w:val="%5."/>
      <w:lvlJc w:val="left"/>
      <w:pPr>
        <w:ind w:left="4618" w:hanging="360"/>
      </w:pPr>
    </w:lvl>
    <w:lvl w:ilvl="5" w:tplc="0409001B" w:tentative="1">
      <w:start w:val="1"/>
      <w:numFmt w:val="lowerRoman"/>
      <w:lvlText w:val="%6."/>
      <w:lvlJc w:val="right"/>
      <w:pPr>
        <w:ind w:left="5338" w:hanging="180"/>
      </w:pPr>
    </w:lvl>
    <w:lvl w:ilvl="6" w:tplc="0409000F" w:tentative="1">
      <w:start w:val="1"/>
      <w:numFmt w:val="decimal"/>
      <w:lvlText w:val="%7."/>
      <w:lvlJc w:val="left"/>
      <w:pPr>
        <w:ind w:left="6058" w:hanging="360"/>
      </w:pPr>
    </w:lvl>
    <w:lvl w:ilvl="7" w:tplc="04090019" w:tentative="1">
      <w:start w:val="1"/>
      <w:numFmt w:val="lowerLetter"/>
      <w:lvlText w:val="%8."/>
      <w:lvlJc w:val="left"/>
      <w:pPr>
        <w:ind w:left="6778" w:hanging="360"/>
      </w:pPr>
    </w:lvl>
    <w:lvl w:ilvl="8" w:tplc="0409001B" w:tentative="1">
      <w:start w:val="1"/>
      <w:numFmt w:val="lowerRoman"/>
      <w:lvlText w:val="%9."/>
      <w:lvlJc w:val="right"/>
      <w:pPr>
        <w:ind w:left="7498" w:hanging="180"/>
      </w:pPr>
    </w:lvl>
  </w:abstractNum>
  <w:num w:numId="1">
    <w:abstractNumId w:val="23"/>
  </w:num>
  <w:num w:numId="2">
    <w:abstractNumId w:val="10"/>
  </w:num>
  <w:num w:numId="3">
    <w:abstractNumId w:val="2"/>
  </w:num>
  <w:num w:numId="4">
    <w:abstractNumId w:val="8"/>
  </w:num>
  <w:num w:numId="5">
    <w:abstractNumId w:val="1"/>
  </w:num>
  <w:num w:numId="6">
    <w:abstractNumId w:val="6"/>
  </w:num>
  <w:num w:numId="7">
    <w:abstractNumId w:val="17"/>
  </w:num>
  <w:num w:numId="8">
    <w:abstractNumId w:val="7"/>
  </w:num>
  <w:num w:numId="9">
    <w:abstractNumId w:val="12"/>
  </w:num>
  <w:num w:numId="10">
    <w:abstractNumId w:val="0"/>
  </w:num>
  <w:num w:numId="11">
    <w:abstractNumId w:val="15"/>
  </w:num>
  <w:num w:numId="12">
    <w:abstractNumId w:val="9"/>
  </w:num>
  <w:num w:numId="13">
    <w:abstractNumId w:val="16"/>
  </w:num>
  <w:num w:numId="14">
    <w:abstractNumId w:val="24"/>
  </w:num>
  <w:num w:numId="15">
    <w:abstractNumId w:val="19"/>
  </w:num>
  <w:num w:numId="16">
    <w:abstractNumId w:val="4"/>
  </w:num>
  <w:num w:numId="17">
    <w:abstractNumId w:val="20"/>
  </w:num>
  <w:num w:numId="18">
    <w:abstractNumId w:val="11"/>
  </w:num>
  <w:num w:numId="19">
    <w:abstractNumId w:val="22"/>
  </w:num>
  <w:num w:numId="20">
    <w:abstractNumId w:val="21"/>
  </w:num>
  <w:num w:numId="21">
    <w:abstractNumId w:val="13"/>
  </w:num>
  <w:num w:numId="22">
    <w:abstractNumId w:val="5"/>
  </w:num>
  <w:num w:numId="23">
    <w:abstractNumId w:val="25"/>
  </w:num>
  <w:num w:numId="24">
    <w:abstractNumId w:val="18"/>
  </w:num>
  <w:num w:numId="25">
    <w:abstractNumId w:val="14"/>
  </w:num>
  <w:num w:numId="2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ocumentProtection w:edit="forms" w:enforcement="0"/>
  <w:defaultTabStop w:val="144"/>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AprvDocProtPswd" w:val="01B9337A0900C1"/>
  </w:docVars>
  <w:rsids>
    <w:rsidRoot w:val="006F1489"/>
    <w:rsid w:val="0000046F"/>
    <w:rsid w:val="000076D5"/>
    <w:rsid w:val="000113DC"/>
    <w:rsid w:val="00013B5C"/>
    <w:rsid w:val="00014AC3"/>
    <w:rsid w:val="00016E65"/>
    <w:rsid w:val="00020FED"/>
    <w:rsid w:val="00022496"/>
    <w:rsid w:val="00023A8F"/>
    <w:rsid w:val="00026338"/>
    <w:rsid w:val="0003047F"/>
    <w:rsid w:val="00030FDF"/>
    <w:rsid w:val="00031ACA"/>
    <w:rsid w:val="000320AA"/>
    <w:rsid w:val="0003487A"/>
    <w:rsid w:val="000404CC"/>
    <w:rsid w:val="0004258D"/>
    <w:rsid w:val="00047FB7"/>
    <w:rsid w:val="000528DB"/>
    <w:rsid w:val="00052CCE"/>
    <w:rsid w:val="0005488A"/>
    <w:rsid w:val="000622EB"/>
    <w:rsid w:val="000642E7"/>
    <w:rsid w:val="00064A06"/>
    <w:rsid w:val="000673CF"/>
    <w:rsid w:val="000678CF"/>
    <w:rsid w:val="000804A1"/>
    <w:rsid w:val="000811C0"/>
    <w:rsid w:val="00081266"/>
    <w:rsid w:val="000911FA"/>
    <w:rsid w:val="000912C2"/>
    <w:rsid w:val="00092075"/>
    <w:rsid w:val="00092F05"/>
    <w:rsid w:val="0009425C"/>
    <w:rsid w:val="000968FC"/>
    <w:rsid w:val="00096E2E"/>
    <w:rsid w:val="000A46A0"/>
    <w:rsid w:val="000A5298"/>
    <w:rsid w:val="000A6098"/>
    <w:rsid w:val="000A7076"/>
    <w:rsid w:val="000B1AA2"/>
    <w:rsid w:val="000B4541"/>
    <w:rsid w:val="000B53D3"/>
    <w:rsid w:val="000B546E"/>
    <w:rsid w:val="000B6671"/>
    <w:rsid w:val="000C37E8"/>
    <w:rsid w:val="000C5AF1"/>
    <w:rsid w:val="000C7161"/>
    <w:rsid w:val="000D2DAC"/>
    <w:rsid w:val="000D3879"/>
    <w:rsid w:val="000D5CE1"/>
    <w:rsid w:val="000E30B8"/>
    <w:rsid w:val="000E7B13"/>
    <w:rsid w:val="000F0E46"/>
    <w:rsid w:val="000F3468"/>
    <w:rsid w:val="000F4385"/>
    <w:rsid w:val="00101C49"/>
    <w:rsid w:val="00112555"/>
    <w:rsid w:val="00116A50"/>
    <w:rsid w:val="00116C60"/>
    <w:rsid w:val="00122777"/>
    <w:rsid w:val="00122DD5"/>
    <w:rsid w:val="00131A96"/>
    <w:rsid w:val="00133465"/>
    <w:rsid w:val="001336F5"/>
    <w:rsid w:val="00135888"/>
    <w:rsid w:val="00136F7E"/>
    <w:rsid w:val="0013710D"/>
    <w:rsid w:val="001414AF"/>
    <w:rsid w:val="001437F5"/>
    <w:rsid w:val="00145469"/>
    <w:rsid w:val="001526AF"/>
    <w:rsid w:val="00155939"/>
    <w:rsid w:val="00160FAB"/>
    <w:rsid w:val="001665DD"/>
    <w:rsid w:val="0016668B"/>
    <w:rsid w:val="001671F9"/>
    <w:rsid w:val="00170170"/>
    <w:rsid w:val="0017272D"/>
    <w:rsid w:val="00172F92"/>
    <w:rsid w:val="00174B2E"/>
    <w:rsid w:val="001849AF"/>
    <w:rsid w:val="001905E5"/>
    <w:rsid w:val="001A05A8"/>
    <w:rsid w:val="001A0607"/>
    <w:rsid w:val="001A20F7"/>
    <w:rsid w:val="001A3236"/>
    <w:rsid w:val="001B0776"/>
    <w:rsid w:val="001B34F8"/>
    <w:rsid w:val="001B5751"/>
    <w:rsid w:val="001B6619"/>
    <w:rsid w:val="001B68DE"/>
    <w:rsid w:val="001C79D4"/>
    <w:rsid w:val="001D6FC1"/>
    <w:rsid w:val="001D7E23"/>
    <w:rsid w:val="001E0D93"/>
    <w:rsid w:val="001E246F"/>
    <w:rsid w:val="001E2CA6"/>
    <w:rsid w:val="001E5A2D"/>
    <w:rsid w:val="001F4CF2"/>
    <w:rsid w:val="00201C81"/>
    <w:rsid w:val="00203FEF"/>
    <w:rsid w:val="0020735A"/>
    <w:rsid w:val="00213279"/>
    <w:rsid w:val="00213E74"/>
    <w:rsid w:val="00215F3A"/>
    <w:rsid w:val="00216FAE"/>
    <w:rsid w:val="00220AA9"/>
    <w:rsid w:val="002218A5"/>
    <w:rsid w:val="0022214C"/>
    <w:rsid w:val="00224111"/>
    <w:rsid w:val="00226D58"/>
    <w:rsid w:val="002333DE"/>
    <w:rsid w:val="0023362F"/>
    <w:rsid w:val="00234727"/>
    <w:rsid w:val="00240625"/>
    <w:rsid w:val="002409E5"/>
    <w:rsid w:val="002412C0"/>
    <w:rsid w:val="00246ABF"/>
    <w:rsid w:val="00254C7E"/>
    <w:rsid w:val="002575EB"/>
    <w:rsid w:val="00260D65"/>
    <w:rsid w:val="002652D0"/>
    <w:rsid w:val="00270CD1"/>
    <w:rsid w:val="00272C7E"/>
    <w:rsid w:val="00273D10"/>
    <w:rsid w:val="00281DBA"/>
    <w:rsid w:val="00284C8E"/>
    <w:rsid w:val="0028570D"/>
    <w:rsid w:val="00286616"/>
    <w:rsid w:val="00295755"/>
    <w:rsid w:val="00295FA8"/>
    <w:rsid w:val="002A1E38"/>
    <w:rsid w:val="002A6920"/>
    <w:rsid w:val="002B0753"/>
    <w:rsid w:val="002B33C3"/>
    <w:rsid w:val="002B606B"/>
    <w:rsid w:val="002B7DA0"/>
    <w:rsid w:val="002C019D"/>
    <w:rsid w:val="002C2276"/>
    <w:rsid w:val="002D0AD8"/>
    <w:rsid w:val="002D15E6"/>
    <w:rsid w:val="002D2243"/>
    <w:rsid w:val="002D3EF0"/>
    <w:rsid w:val="002D75B8"/>
    <w:rsid w:val="002E1738"/>
    <w:rsid w:val="002E3654"/>
    <w:rsid w:val="002F2560"/>
    <w:rsid w:val="003007C9"/>
    <w:rsid w:val="003022F9"/>
    <w:rsid w:val="003041A0"/>
    <w:rsid w:val="00306C3A"/>
    <w:rsid w:val="00321CB2"/>
    <w:rsid w:val="00322731"/>
    <w:rsid w:val="0032527D"/>
    <w:rsid w:val="00325D55"/>
    <w:rsid w:val="003307F9"/>
    <w:rsid w:val="003315A6"/>
    <w:rsid w:val="00340D5A"/>
    <w:rsid w:val="0034130E"/>
    <w:rsid w:val="00354B77"/>
    <w:rsid w:val="00355749"/>
    <w:rsid w:val="003557FE"/>
    <w:rsid w:val="003604CD"/>
    <w:rsid w:val="00363FA2"/>
    <w:rsid w:val="00366EE0"/>
    <w:rsid w:val="00372022"/>
    <w:rsid w:val="00377C24"/>
    <w:rsid w:val="003802FB"/>
    <w:rsid w:val="00390EEB"/>
    <w:rsid w:val="00391585"/>
    <w:rsid w:val="00394D4A"/>
    <w:rsid w:val="003A3828"/>
    <w:rsid w:val="003A44D8"/>
    <w:rsid w:val="003A54DD"/>
    <w:rsid w:val="003A6BF7"/>
    <w:rsid w:val="003B293A"/>
    <w:rsid w:val="003B4372"/>
    <w:rsid w:val="003B68B5"/>
    <w:rsid w:val="003C1BC7"/>
    <w:rsid w:val="003C5C7C"/>
    <w:rsid w:val="003D4317"/>
    <w:rsid w:val="003D7C55"/>
    <w:rsid w:val="003E2902"/>
    <w:rsid w:val="003E2CDF"/>
    <w:rsid w:val="003E3E32"/>
    <w:rsid w:val="003E5F9D"/>
    <w:rsid w:val="003F0AB3"/>
    <w:rsid w:val="003F387B"/>
    <w:rsid w:val="003F3A2D"/>
    <w:rsid w:val="003F6979"/>
    <w:rsid w:val="00400681"/>
    <w:rsid w:val="004018D5"/>
    <w:rsid w:val="00402615"/>
    <w:rsid w:val="00402A5C"/>
    <w:rsid w:val="004041BF"/>
    <w:rsid w:val="0040548C"/>
    <w:rsid w:val="00407508"/>
    <w:rsid w:val="00414236"/>
    <w:rsid w:val="0041659E"/>
    <w:rsid w:val="00417E72"/>
    <w:rsid w:val="00420C76"/>
    <w:rsid w:val="0042401D"/>
    <w:rsid w:val="00427AFB"/>
    <w:rsid w:val="00430F57"/>
    <w:rsid w:val="00431032"/>
    <w:rsid w:val="00434AB2"/>
    <w:rsid w:val="00435E7B"/>
    <w:rsid w:val="004434B6"/>
    <w:rsid w:val="00444284"/>
    <w:rsid w:val="00450515"/>
    <w:rsid w:val="00450DC9"/>
    <w:rsid w:val="00462400"/>
    <w:rsid w:val="00463349"/>
    <w:rsid w:val="00466C4A"/>
    <w:rsid w:val="00466E27"/>
    <w:rsid w:val="00471C03"/>
    <w:rsid w:val="00473FE5"/>
    <w:rsid w:val="00475639"/>
    <w:rsid w:val="00476D6B"/>
    <w:rsid w:val="0047786B"/>
    <w:rsid w:val="00484D44"/>
    <w:rsid w:val="00487E56"/>
    <w:rsid w:val="00491AF2"/>
    <w:rsid w:val="004940E3"/>
    <w:rsid w:val="00495003"/>
    <w:rsid w:val="004A3338"/>
    <w:rsid w:val="004A42D5"/>
    <w:rsid w:val="004A57B6"/>
    <w:rsid w:val="004B6C69"/>
    <w:rsid w:val="004C45D1"/>
    <w:rsid w:val="004C4C56"/>
    <w:rsid w:val="004D054C"/>
    <w:rsid w:val="004D23F0"/>
    <w:rsid w:val="004D260E"/>
    <w:rsid w:val="004D6C35"/>
    <w:rsid w:val="004D7DDF"/>
    <w:rsid w:val="004E6313"/>
    <w:rsid w:val="004E740D"/>
    <w:rsid w:val="004F03E0"/>
    <w:rsid w:val="004F104B"/>
    <w:rsid w:val="004F40C6"/>
    <w:rsid w:val="004F5470"/>
    <w:rsid w:val="004F77F1"/>
    <w:rsid w:val="0050104A"/>
    <w:rsid w:val="005010DD"/>
    <w:rsid w:val="00501D9C"/>
    <w:rsid w:val="00512B37"/>
    <w:rsid w:val="00520293"/>
    <w:rsid w:val="005250C6"/>
    <w:rsid w:val="00525258"/>
    <w:rsid w:val="00526475"/>
    <w:rsid w:val="0053102F"/>
    <w:rsid w:val="00531A56"/>
    <w:rsid w:val="00534320"/>
    <w:rsid w:val="00537EE3"/>
    <w:rsid w:val="00543FD0"/>
    <w:rsid w:val="0054431D"/>
    <w:rsid w:val="0054434E"/>
    <w:rsid w:val="005460F8"/>
    <w:rsid w:val="005468E3"/>
    <w:rsid w:val="005471B4"/>
    <w:rsid w:val="00547DCD"/>
    <w:rsid w:val="00553239"/>
    <w:rsid w:val="005538C8"/>
    <w:rsid w:val="0056266F"/>
    <w:rsid w:val="00566136"/>
    <w:rsid w:val="005718CB"/>
    <w:rsid w:val="00573DF5"/>
    <w:rsid w:val="00581CD1"/>
    <w:rsid w:val="0058237E"/>
    <w:rsid w:val="005824DE"/>
    <w:rsid w:val="0058409A"/>
    <w:rsid w:val="00586638"/>
    <w:rsid w:val="0059225E"/>
    <w:rsid w:val="005947B7"/>
    <w:rsid w:val="00596765"/>
    <w:rsid w:val="005A1611"/>
    <w:rsid w:val="005A25DB"/>
    <w:rsid w:val="005A3D97"/>
    <w:rsid w:val="005A738E"/>
    <w:rsid w:val="005B0513"/>
    <w:rsid w:val="005B1C44"/>
    <w:rsid w:val="005B5B78"/>
    <w:rsid w:val="005B5BB2"/>
    <w:rsid w:val="005B5BDB"/>
    <w:rsid w:val="005B7261"/>
    <w:rsid w:val="005C1406"/>
    <w:rsid w:val="005C33EE"/>
    <w:rsid w:val="005C55DA"/>
    <w:rsid w:val="005C686A"/>
    <w:rsid w:val="005D0AB8"/>
    <w:rsid w:val="005D20C5"/>
    <w:rsid w:val="005D39A8"/>
    <w:rsid w:val="005D516C"/>
    <w:rsid w:val="005D5E95"/>
    <w:rsid w:val="005D7BB2"/>
    <w:rsid w:val="005E6613"/>
    <w:rsid w:val="005F3D47"/>
    <w:rsid w:val="005F580D"/>
    <w:rsid w:val="005F58DA"/>
    <w:rsid w:val="005F5D6B"/>
    <w:rsid w:val="005F70FE"/>
    <w:rsid w:val="005F7682"/>
    <w:rsid w:val="005F7EDD"/>
    <w:rsid w:val="00604F95"/>
    <w:rsid w:val="00606E78"/>
    <w:rsid w:val="006109A7"/>
    <w:rsid w:val="00613AFA"/>
    <w:rsid w:val="00616EFA"/>
    <w:rsid w:val="00616F86"/>
    <w:rsid w:val="00617713"/>
    <w:rsid w:val="006201C2"/>
    <w:rsid w:val="00623543"/>
    <w:rsid w:val="006302A3"/>
    <w:rsid w:val="00630607"/>
    <w:rsid w:val="00631B1C"/>
    <w:rsid w:val="00634CC8"/>
    <w:rsid w:val="00635001"/>
    <w:rsid w:val="006379AE"/>
    <w:rsid w:val="00643691"/>
    <w:rsid w:val="00645828"/>
    <w:rsid w:val="006506A2"/>
    <w:rsid w:val="00650D38"/>
    <w:rsid w:val="0065702F"/>
    <w:rsid w:val="00657D6C"/>
    <w:rsid w:val="00663259"/>
    <w:rsid w:val="006662E9"/>
    <w:rsid w:val="0067095F"/>
    <w:rsid w:val="0067251C"/>
    <w:rsid w:val="00674003"/>
    <w:rsid w:val="00677D35"/>
    <w:rsid w:val="00690583"/>
    <w:rsid w:val="00691872"/>
    <w:rsid w:val="00693B2F"/>
    <w:rsid w:val="006950E0"/>
    <w:rsid w:val="006A0A35"/>
    <w:rsid w:val="006A1B66"/>
    <w:rsid w:val="006A3A18"/>
    <w:rsid w:val="006A7067"/>
    <w:rsid w:val="006B24E8"/>
    <w:rsid w:val="006B5EFB"/>
    <w:rsid w:val="006B72EA"/>
    <w:rsid w:val="006B7AA9"/>
    <w:rsid w:val="006C0676"/>
    <w:rsid w:val="006C0825"/>
    <w:rsid w:val="006C1BB5"/>
    <w:rsid w:val="006C50BC"/>
    <w:rsid w:val="006D37A9"/>
    <w:rsid w:val="006D60BE"/>
    <w:rsid w:val="006D7008"/>
    <w:rsid w:val="006D7276"/>
    <w:rsid w:val="006E27A4"/>
    <w:rsid w:val="006E6FD7"/>
    <w:rsid w:val="006E7BF7"/>
    <w:rsid w:val="006F1489"/>
    <w:rsid w:val="006F1C6D"/>
    <w:rsid w:val="006F6A12"/>
    <w:rsid w:val="007048C7"/>
    <w:rsid w:val="0071043F"/>
    <w:rsid w:val="00710E64"/>
    <w:rsid w:val="007110FB"/>
    <w:rsid w:val="007111AD"/>
    <w:rsid w:val="00715448"/>
    <w:rsid w:val="00727D44"/>
    <w:rsid w:val="00727DAD"/>
    <w:rsid w:val="00732867"/>
    <w:rsid w:val="00734A25"/>
    <w:rsid w:val="00736B44"/>
    <w:rsid w:val="00746E0B"/>
    <w:rsid w:val="007560DE"/>
    <w:rsid w:val="00756EA7"/>
    <w:rsid w:val="0076649F"/>
    <w:rsid w:val="007711CF"/>
    <w:rsid w:val="0077367C"/>
    <w:rsid w:val="00785EDA"/>
    <w:rsid w:val="00790B3A"/>
    <w:rsid w:val="00791B23"/>
    <w:rsid w:val="00796695"/>
    <w:rsid w:val="007A06E7"/>
    <w:rsid w:val="007A1714"/>
    <w:rsid w:val="007B6646"/>
    <w:rsid w:val="007B66D0"/>
    <w:rsid w:val="007B6B6E"/>
    <w:rsid w:val="007B6D1C"/>
    <w:rsid w:val="007B6E0E"/>
    <w:rsid w:val="007B72B7"/>
    <w:rsid w:val="007B73C1"/>
    <w:rsid w:val="007B7800"/>
    <w:rsid w:val="007C1D1B"/>
    <w:rsid w:val="007C29F9"/>
    <w:rsid w:val="007D0912"/>
    <w:rsid w:val="007D2031"/>
    <w:rsid w:val="007D2079"/>
    <w:rsid w:val="007D6112"/>
    <w:rsid w:val="007D7D88"/>
    <w:rsid w:val="007E4D4A"/>
    <w:rsid w:val="007E5585"/>
    <w:rsid w:val="007E649D"/>
    <w:rsid w:val="007E780B"/>
    <w:rsid w:val="007F090A"/>
    <w:rsid w:val="007F222B"/>
    <w:rsid w:val="007F2E5D"/>
    <w:rsid w:val="007F4E45"/>
    <w:rsid w:val="007F59DE"/>
    <w:rsid w:val="007F7639"/>
    <w:rsid w:val="007F7CC4"/>
    <w:rsid w:val="008074EF"/>
    <w:rsid w:val="00807D73"/>
    <w:rsid w:val="008111C4"/>
    <w:rsid w:val="00813768"/>
    <w:rsid w:val="00813C0F"/>
    <w:rsid w:val="008208C4"/>
    <w:rsid w:val="00820BC7"/>
    <w:rsid w:val="008216E4"/>
    <w:rsid w:val="008220AD"/>
    <w:rsid w:val="00822B27"/>
    <w:rsid w:val="00825E0A"/>
    <w:rsid w:val="00826C6B"/>
    <w:rsid w:val="008274D3"/>
    <w:rsid w:val="0083251A"/>
    <w:rsid w:val="00840768"/>
    <w:rsid w:val="00841506"/>
    <w:rsid w:val="00844D9F"/>
    <w:rsid w:val="008472BD"/>
    <w:rsid w:val="008563FB"/>
    <w:rsid w:val="00860418"/>
    <w:rsid w:val="0086349A"/>
    <w:rsid w:val="00864FDF"/>
    <w:rsid w:val="008708FF"/>
    <w:rsid w:val="00876CD4"/>
    <w:rsid w:val="00884A06"/>
    <w:rsid w:val="008878E1"/>
    <w:rsid w:val="00891FF4"/>
    <w:rsid w:val="008944F6"/>
    <w:rsid w:val="008A4CE0"/>
    <w:rsid w:val="008A53EF"/>
    <w:rsid w:val="008A7AB3"/>
    <w:rsid w:val="008B252D"/>
    <w:rsid w:val="008B4706"/>
    <w:rsid w:val="008B4F36"/>
    <w:rsid w:val="008B55F8"/>
    <w:rsid w:val="008D745F"/>
    <w:rsid w:val="008E4464"/>
    <w:rsid w:val="008E635A"/>
    <w:rsid w:val="008F0CDD"/>
    <w:rsid w:val="008F2F3E"/>
    <w:rsid w:val="008F39DE"/>
    <w:rsid w:val="008F40D8"/>
    <w:rsid w:val="008F7F36"/>
    <w:rsid w:val="00901E19"/>
    <w:rsid w:val="00903698"/>
    <w:rsid w:val="00903AEE"/>
    <w:rsid w:val="00903B0A"/>
    <w:rsid w:val="00903FAB"/>
    <w:rsid w:val="00905D53"/>
    <w:rsid w:val="009061AC"/>
    <w:rsid w:val="00907D98"/>
    <w:rsid w:val="009111B9"/>
    <w:rsid w:val="00914874"/>
    <w:rsid w:val="00916BCB"/>
    <w:rsid w:val="00922741"/>
    <w:rsid w:val="009231BC"/>
    <w:rsid w:val="0092475F"/>
    <w:rsid w:val="00927033"/>
    <w:rsid w:val="00927202"/>
    <w:rsid w:val="009277BB"/>
    <w:rsid w:val="009366E2"/>
    <w:rsid w:val="0093717F"/>
    <w:rsid w:val="00940D56"/>
    <w:rsid w:val="0094567B"/>
    <w:rsid w:val="009563AA"/>
    <w:rsid w:val="009575FC"/>
    <w:rsid w:val="009607FF"/>
    <w:rsid w:val="00962BD4"/>
    <w:rsid w:val="009638CB"/>
    <w:rsid w:val="009676E0"/>
    <w:rsid w:val="00967700"/>
    <w:rsid w:val="00971245"/>
    <w:rsid w:val="0097186B"/>
    <w:rsid w:val="00973CB5"/>
    <w:rsid w:val="00992544"/>
    <w:rsid w:val="009963E9"/>
    <w:rsid w:val="009A1297"/>
    <w:rsid w:val="009A1F59"/>
    <w:rsid w:val="009A6016"/>
    <w:rsid w:val="009B69C4"/>
    <w:rsid w:val="009B6A9F"/>
    <w:rsid w:val="009C01F7"/>
    <w:rsid w:val="009C4D3C"/>
    <w:rsid w:val="009C6FE7"/>
    <w:rsid w:val="009D5009"/>
    <w:rsid w:val="009D5D57"/>
    <w:rsid w:val="009D6E77"/>
    <w:rsid w:val="009E03B3"/>
    <w:rsid w:val="009E5007"/>
    <w:rsid w:val="009E6226"/>
    <w:rsid w:val="009F1E0B"/>
    <w:rsid w:val="009F28F7"/>
    <w:rsid w:val="009F4204"/>
    <w:rsid w:val="00A01264"/>
    <w:rsid w:val="00A021C1"/>
    <w:rsid w:val="00A0549D"/>
    <w:rsid w:val="00A06C80"/>
    <w:rsid w:val="00A13C73"/>
    <w:rsid w:val="00A14E75"/>
    <w:rsid w:val="00A20037"/>
    <w:rsid w:val="00A266A9"/>
    <w:rsid w:val="00A3257F"/>
    <w:rsid w:val="00A329A9"/>
    <w:rsid w:val="00A33D91"/>
    <w:rsid w:val="00A402A7"/>
    <w:rsid w:val="00A418E6"/>
    <w:rsid w:val="00A43D73"/>
    <w:rsid w:val="00A46748"/>
    <w:rsid w:val="00A50869"/>
    <w:rsid w:val="00A514EF"/>
    <w:rsid w:val="00A52EDD"/>
    <w:rsid w:val="00A6731E"/>
    <w:rsid w:val="00A70620"/>
    <w:rsid w:val="00A83697"/>
    <w:rsid w:val="00A84AD1"/>
    <w:rsid w:val="00A84E18"/>
    <w:rsid w:val="00A857CF"/>
    <w:rsid w:val="00A872A3"/>
    <w:rsid w:val="00A87776"/>
    <w:rsid w:val="00A9035D"/>
    <w:rsid w:val="00A9197B"/>
    <w:rsid w:val="00A93582"/>
    <w:rsid w:val="00AA4DC1"/>
    <w:rsid w:val="00AA574D"/>
    <w:rsid w:val="00AA5C32"/>
    <w:rsid w:val="00AB3C8E"/>
    <w:rsid w:val="00AB6394"/>
    <w:rsid w:val="00AD2DC0"/>
    <w:rsid w:val="00AD331D"/>
    <w:rsid w:val="00AE1D9E"/>
    <w:rsid w:val="00AE3BD0"/>
    <w:rsid w:val="00AE41FA"/>
    <w:rsid w:val="00AF32FF"/>
    <w:rsid w:val="00AF346C"/>
    <w:rsid w:val="00AF4315"/>
    <w:rsid w:val="00B019B2"/>
    <w:rsid w:val="00B02A08"/>
    <w:rsid w:val="00B03AAC"/>
    <w:rsid w:val="00B04B88"/>
    <w:rsid w:val="00B103A6"/>
    <w:rsid w:val="00B10C71"/>
    <w:rsid w:val="00B115D9"/>
    <w:rsid w:val="00B1408B"/>
    <w:rsid w:val="00B1520B"/>
    <w:rsid w:val="00B17B65"/>
    <w:rsid w:val="00B202D3"/>
    <w:rsid w:val="00B218A1"/>
    <w:rsid w:val="00B23966"/>
    <w:rsid w:val="00B264C7"/>
    <w:rsid w:val="00B276FF"/>
    <w:rsid w:val="00B27840"/>
    <w:rsid w:val="00B30A76"/>
    <w:rsid w:val="00B314FC"/>
    <w:rsid w:val="00B35342"/>
    <w:rsid w:val="00B35B55"/>
    <w:rsid w:val="00B36F2F"/>
    <w:rsid w:val="00B42619"/>
    <w:rsid w:val="00B42E5F"/>
    <w:rsid w:val="00B44917"/>
    <w:rsid w:val="00B44C00"/>
    <w:rsid w:val="00B4580F"/>
    <w:rsid w:val="00B4638F"/>
    <w:rsid w:val="00B46FDF"/>
    <w:rsid w:val="00B47348"/>
    <w:rsid w:val="00B5341C"/>
    <w:rsid w:val="00B55078"/>
    <w:rsid w:val="00B55569"/>
    <w:rsid w:val="00B56A1B"/>
    <w:rsid w:val="00B60CBB"/>
    <w:rsid w:val="00B62E8D"/>
    <w:rsid w:val="00B63090"/>
    <w:rsid w:val="00B635E2"/>
    <w:rsid w:val="00B65E11"/>
    <w:rsid w:val="00B710FE"/>
    <w:rsid w:val="00B719FB"/>
    <w:rsid w:val="00B83D1C"/>
    <w:rsid w:val="00B8504F"/>
    <w:rsid w:val="00B90192"/>
    <w:rsid w:val="00B904FF"/>
    <w:rsid w:val="00B9590E"/>
    <w:rsid w:val="00B9756C"/>
    <w:rsid w:val="00BA0855"/>
    <w:rsid w:val="00BB0FBB"/>
    <w:rsid w:val="00BB13D8"/>
    <w:rsid w:val="00BB3067"/>
    <w:rsid w:val="00BB3A1A"/>
    <w:rsid w:val="00BB46AD"/>
    <w:rsid w:val="00BB4AE7"/>
    <w:rsid w:val="00BB51DE"/>
    <w:rsid w:val="00BC0DA5"/>
    <w:rsid w:val="00BC44DD"/>
    <w:rsid w:val="00BC44F7"/>
    <w:rsid w:val="00BC4EA3"/>
    <w:rsid w:val="00BD1211"/>
    <w:rsid w:val="00BD24A8"/>
    <w:rsid w:val="00BD33C8"/>
    <w:rsid w:val="00BD3501"/>
    <w:rsid w:val="00BE05EE"/>
    <w:rsid w:val="00BE0AD4"/>
    <w:rsid w:val="00BE14D0"/>
    <w:rsid w:val="00BE50AB"/>
    <w:rsid w:val="00BE513C"/>
    <w:rsid w:val="00BE7101"/>
    <w:rsid w:val="00BF1A12"/>
    <w:rsid w:val="00BF301B"/>
    <w:rsid w:val="00C12F1F"/>
    <w:rsid w:val="00C163A3"/>
    <w:rsid w:val="00C1713F"/>
    <w:rsid w:val="00C2102A"/>
    <w:rsid w:val="00C2654F"/>
    <w:rsid w:val="00C26CCE"/>
    <w:rsid w:val="00C30B05"/>
    <w:rsid w:val="00C30BAB"/>
    <w:rsid w:val="00C40463"/>
    <w:rsid w:val="00C41D17"/>
    <w:rsid w:val="00C573E1"/>
    <w:rsid w:val="00C57ADC"/>
    <w:rsid w:val="00C63F66"/>
    <w:rsid w:val="00C642FC"/>
    <w:rsid w:val="00C6693A"/>
    <w:rsid w:val="00C70414"/>
    <w:rsid w:val="00C73A0E"/>
    <w:rsid w:val="00C749D4"/>
    <w:rsid w:val="00C77328"/>
    <w:rsid w:val="00C77C12"/>
    <w:rsid w:val="00C83B34"/>
    <w:rsid w:val="00C865C2"/>
    <w:rsid w:val="00C86A2E"/>
    <w:rsid w:val="00C87D03"/>
    <w:rsid w:val="00CA2481"/>
    <w:rsid w:val="00CA535F"/>
    <w:rsid w:val="00CB2EC6"/>
    <w:rsid w:val="00CB3B14"/>
    <w:rsid w:val="00CB6148"/>
    <w:rsid w:val="00CC1827"/>
    <w:rsid w:val="00CC272A"/>
    <w:rsid w:val="00CC49A8"/>
    <w:rsid w:val="00CD1F73"/>
    <w:rsid w:val="00CD3117"/>
    <w:rsid w:val="00CD3EC9"/>
    <w:rsid w:val="00CD5843"/>
    <w:rsid w:val="00CD68B8"/>
    <w:rsid w:val="00CD7A7E"/>
    <w:rsid w:val="00CD7BF2"/>
    <w:rsid w:val="00CE67A7"/>
    <w:rsid w:val="00CF3373"/>
    <w:rsid w:val="00CF5A64"/>
    <w:rsid w:val="00CF5A90"/>
    <w:rsid w:val="00D0396E"/>
    <w:rsid w:val="00D0505F"/>
    <w:rsid w:val="00D12A70"/>
    <w:rsid w:val="00D150B2"/>
    <w:rsid w:val="00D16776"/>
    <w:rsid w:val="00D23EC3"/>
    <w:rsid w:val="00D24F51"/>
    <w:rsid w:val="00D30609"/>
    <w:rsid w:val="00D320FC"/>
    <w:rsid w:val="00D33A74"/>
    <w:rsid w:val="00D36139"/>
    <w:rsid w:val="00D40096"/>
    <w:rsid w:val="00D40407"/>
    <w:rsid w:val="00D42859"/>
    <w:rsid w:val="00D43DCD"/>
    <w:rsid w:val="00D444B5"/>
    <w:rsid w:val="00D501A2"/>
    <w:rsid w:val="00D532F2"/>
    <w:rsid w:val="00D5525A"/>
    <w:rsid w:val="00D60371"/>
    <w:rsid w:val="00D61ED5"/>
    <w:rsid w:val="00D640AB"/>
    <w:rsid w:val="00D66828"/>
    <w:rsid w:val="00D760DB"/>
    <w:rsid w:val="00D803BB"/>
    <w:rsid w:val="00D8153C"/>
    <w:rsid w:val="00D83871"/>
    <w:rsid w:val="00D83D5F"/>
    <w:rsid w:val="00D8656F"/>
    <w:rsid w:val="00D86D46"/>
    <w:rsid w:val="00D95FC9"/>
    <w:rsid w:val="00D9730E"/>
    <w:rsid w:val="00DA3541"/>
    <w:rsid w:val="00DA65AE"/>
    <w:rsid w:val="00DA65D6"/>
    <w:rsid w:val="00DA7906"/>
    <w:rsid w:val="00DB02BD"/>
    <w:rsid w:val="00DB0A18"/>
    <w:rsid w:val="00DB0CDE"/>
    <w:rsid w:val="00DB1F63"/>
    <w:rsid w:val="00DB4A4E"/>
    <w:rsid w:val="00DB5181"/>
    <w:rsid w:val="00DB597A"/>
    <w:rsid w:val="00DC3CA7"/>
    <w:rsid w:val="00DC493C"/>
    <w:rsid w:val="00DC7711"/>
    <w:rsid w:val="00DD0F30"/>
    <w:rsid w:val="00DF0B51"/>
    <w:rsid w:val="00DF3958"/>
    <w:rsid w:val="00DF4C7E"/>
    <w:rsid w:val="00E021EE"/>
    <w:rsid w:val="00E03B5D"/>
    <w:rsid w:val="00E058BA"/>
    <w:rsid w:val="00E060AA"/>
    <w:rsid w:val="00E11DF8"/>
    <w:rsid w:val="00E14E71"/>
    <w:rsid w:val="00E171FC"/>
    <w:rsid w:val="00E20CD2"/>
    <w:rsid w:val="00E21779"/>
    <w:rsid w:val="00E21AEF"/>
    <w:rsid w:val="00E22CF7"/>
    <w:rsid w:val="00E25313"/>
    <w:rsid w:val="00E3067E"/>
    <w:rsid w:val="00E32962"/>
    <w:rsid w:val="00E35241"/>
    <w:rsid w:val="00E4317B"/>
    <w:rsid w:val="00E508D2"/>
    <w:rsid w:val="00E51FEA"/>
    <w:rsid w:val="00E52055"/>
    <w:rsid w:val="00E552F1"/>
    <w:rsid w:val="00E5613F"/>
    <w:rsid w:val="00E56D62"/>
    <w:rsid w:val="00E61A7E"/>
    <w:rsid w:val="00E62AE8"/>
    <w:rsid w:val="00E63A50"/>
    <w:rsid w:val="00E65B49"/>
    <w:rsid w:val="00E6602E"/>
    <w:rsid w:val="00E70E74"/>
    <w:rsid w:val="00E71AEC"/>
    <w:rsid w:val="00E72894"/>
    <w:rsid w:val="00E72B2C"/>
    <w:rsid w:val="00E7731A"/>
    <w:rsid w:val="00E816F4"/>
    <w:rsid w:val="00E85ECE"/>
    <w:rsid w:val="00E86CF8"/>
    <w:rsid w:val="00E90031"/>
    <w:rsid w:val="00E9118B"/>
    <w:rsid w:val="00E94FB9"/>
    <w:rsid w:val="00E97ADB"/>
    <w:rsid w:val="00EA27AD"/>
    <w:rsid w:val="00EA3FFA"/>
    <w:rsid w:val="00EB2427"/>
    <w:rsid w:val="00EB283D"/>
    <w:rsid w:val="00EB78ED"/>
    <w:rsid w:val="00EC012D"/>
    <w:rsid w:val="00EC1085"/>
    <w:rsid w:val="00ED51BA"/>
    <w:rsid w:val="00EE16A4"/>
    <w:rsid w:val="00EE3EFD"/>
    <w:rsid w:val="00EE5433"/>
    <w:rsid w:val="00EE565A"/>
    <w:rsid w:val="00EE5F56"/>
    <w:rsid w:val="00EF1E55"/>
    <w:rsid w:val="00EF30FE"/>
    <w:rsid w:val="00EF34EE"/>
    <w:rsid w:val="00EF3E73"/>
    <w:rsid w:val="00EF442B"/>
    <w:rsid w:val="00EF69F6"/>
    <w:rsid w:val="00F03AE2"/>
    <w:rsid w:val="00F053FB"/>
    <w:rsid w:val="00F11F4D"/>
    <w:rsid w:val="00F13C41"/>
    <w:rsid w:val="00F141DA"/>
    <w:rsid w:val="00F17989"/>
    <w:rsid w:val="00F217DF"/>
    <w:rsid w:val="00F22136"/>
    <w:rsid w:val="00F226AC"/>
    <w:rsid w:val="00F2282F"/>
    <w:rsid w:val="00F23160"/>
    <w:rsid w:val="00F25305"/>
    <w:rsid w:val="00F25FE1"/>
    <w:rsid w:val="00F30C76"/>
    <w:rsid w:val="00F354B9"/>
    <w:rsid w:val="00F3571C"/>
    <w:rsid w:val="00F40B62"/>
    <w:rsid w:val="00F425FF"/>
    <w:rsid w:val="00F43C2F"/>
    <w:rsid w:val="00F55222"/>
    <w:rsid w:val="00F625AA"/>
    <w:rsid w:val="00F70319"/>
    <w:rsid w:val="00F74CD1"/>
    <w:rsid w:val="00F75D22"/>
    <w:rsid w:val="00F8658C"/>
    <w:rsid w:val="00F90004"/>
    <w:rsid w:val="00F93341"/>
    <w:rsid w:val="00F93509"/>
    <w:rsid w:val="00F951B4"/>
    <w:rsid w:val="00F951F8"/>
    <w:rsid w:val="00F969BC"/>
    <w:rsid w:val="00FA296A"/>
    <w:rsid w:val="00FA3F9D"/>
    <w:rsid w:val="00FB19CD"/>
    <w:rsid w:val="00FB2579"/>
    <w:rsid w:val="00FB2745"/>
    <w:rsid w:val="00FB53B5"/>
    <w:rsid w:val="00FB5CAD"/>
    <w:rsid w:val="00FB65A0"/>
    <w:rsid w:val="00FB7707"/>
    <w:rsid w:val="00FB7E14"/>
    <w:rsid w:val="00FC2F68"/>
    <w:rsid w:val="00FC32D4"/>
    <w:rsid w:val="00FC451A"/>
    <w:rsid w:val="00FC4C12"/>
    <w:rsid w:val="00FC4DD7"/>
    <w:rsid w:val="00FD2291"/>
    <w:rsid w:val="00FD328D"/>
    <w:rsid w:val="00FD6C72"/>
    <w:rsid w:val="00FE3441"/>
    <w:rsid w:val="00FF1B5D"/>
    <w:rsid w:val="00FF1E0E"/>
    <w:rsid w:val="00FF4EB0"/>
    <w:rsid w:val="00FF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76885D89-6FD5-4A80-BB02-1AC4F715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22B"/>
  </w:style>
  <w:style w:type="paragraph" w:styleId="Heading1">
    <w:name w:val="heading 1"/>
    <w:basedOn w:val="Normal"/>
    <w:next w:val="Normal"/>
    <w:link w:val="Heading1Char"/>
    <w:qFormat/>
    <w:rsid w:val="00A6731E"/>
    <w:pPr>
      <w:keepNext/>
      <w:spacing w:after="0" w:line="240" w:lineRule="auto"/>
      <w:outlineLvl w:val="0"/>
    </w:pPr>
    <w:rPr>
      <w:rFonts w:ascii="Arial" w:eastAsia="Times New Roman" w:hAnsi="Arial" w:cs="Arial"/>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DC1"/>
    <w:pPr>
      <w:ind w:left="720"/>
      <w:contextualSpacing/>
    </w:pPr>
  </w:style>
  <w:style w:type="paragraph" w:styleId="Header">
    <w:name w:val="header"/>
    <w:basedOn w:val="Normal"/>
    <w:link w:val="HeaderChar"/>
    <w:uiPriority w:val="99"/>
    <w:unhideWhenUsed/>
    <w:rsid w:val="00F42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5FF"/>
  </w:style>
  <w:style w:type="paragraph" w:styleId="Footer">
    <w:name w:val="footer"/>
    <w:aliases w:val="Footer1"/>
    <w:basedOn w:val="Normal"/>
    <w:link w:val="FooterChar"/>
    <w:uiPriority w:val="99"/>
    <w:unhideWhenUsed/>
    <w:rsid w:val="00F425FF"/>
    <w:pPr>
      <w:tabs>
        <w:tab w:val="center" w:pos="4680"/>
        <w:tab w:val="right" w:pos="9360"/>
      </w:tabs>
      <w:spacing w:after="0" w:line="240" w:lineRule="auto"/>
    </w:pPr>
  </w:style>
  <w:style w:type="character" w:customStyle="1" w:styleId="FooterChar">
    <w:name w:val="Footer Char"/>
    <w:aliases w:val="Footer1 Char"/>
    <w:basedOn w:val="DefaultParagraphFont"/>
    <w:link w:val="Footer"/>
    <w:uiPriority w:val="99"/>
    <w:rsid w:val="00F425FF"/>
  </w:style>
  <w:style w:type="paragraph" w:styleId="BalloonText">
    <w:name w:val="Balloon Text"/>
    <w:basedOn w:val="Normal"/>
    <w:link w:val="BalloonTextChar"/>
    <w:uiPriority w:val="99"/>
    <w:semiHidden/>
    <w:unhideWhenUsed/>
    <w:rsid w:val="00F42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5FF"/>
    <w:rPr>
      <w:rFonts w:ascii="Tahoma" w:hAnsi="Tahoma" w:cs="Tahoma"/>
      <w:sz w:val="16"/>
      <w:szCs w:val="16"/>
    </w:rPr>
  </w:style>
  <w:style w:type="paragraph" w:styleId="PlainText">
    <w:name w:val="Plain Text"/>
    <w:basedOn w:val="Normal"/>
    <w:link w:val="PlainTextChar"/>
    <w:uiPriority w:val="99"/>
    <w:semiHidden/>
    <w:unhideWhenUsed/>
    <w:rsid w:val="00D815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153C"/>
    <w:rPr>
      <w:rFonts w:ascii="Consolas" w:hAnsi="Consolas"/>
      <w:sz w:val="21"/>
      <w:szCs w:val="21"/>
    </w:rPr>
  </w:style>
  <w:style w:type="paragraph" w:customStyle="1" w:styleId="CompanyName">
    <w:name w:val="Company Name"/>
    <w:basedOn w:val="Subtitle"/>
    <w:rsid w:val="003A54DD"/>
    <w:pPr>
      <w:numPr>
        <w:ilvl w:val="0"/>
      </w:numPr>
      <w:spacing w:after="0" w:line="240" w:lineRule="auto"/>
      <w:jc w:val="center"/>
    </w:pPr>
    <w:rPr>
      <w:rFonts w:ascii="Arial Bold" w:eastAsia="Times New Roman" w:hAnsi="Arial Bold" w:cs="Times New Roman"/>
      <w:b/>
      <w:i w:val="0"/>
      <w:iCs w:val="0"/>
      <w:caps/>
      <w:color w:val="auto"/>
      <w:spacing w:val="0"/>
      <w:sz w:val="16"/>
      <w:szCs w:val="16"/>
    </w:rPr>
  </w:style>
  <w:style w:type="paragraph" w:customStyle="1" w:styleId="LHDA">
    <w:name w:val="LHDA"/>
    <w:basedOn w:val="Title"/>
    <w:rsid w:val="003A54DD"/>
    <w:pPr>
      <w:pBdr>
        <w:bottom w:val="none" w:sz="0" w:space="0" w:color="auto"/>
      </w:pBdr>
      <w:spacing w:after="0"/>
      <w:contextualSpacing w:val="0"/>
      <w:jc w:val="center"/>
    </w:pPr>
    <w:rPr>
      <w:rFonts w:ascii="Arial Bold" w:eastAsia="Times New Roman" w:hAnsi="Arial Bold" w:cs="Times New Roman"/>
      <w:b/>
      <w:bCs/>
      <w:caps/>
      <w:color w:val="auto"/>
      <w:spacing w:val="0"/>
      <w:kern w:val="0"/>
      <w:sz w:val="24"/>
      <w:szCs w:val="24"/>
    </w:rPr>
  </w:style>
  <w:style w:type="paragraph" w:styleId="Subtitle">
    <w:name w:val="Subtitle"/>
    <w:basedOn w:val="Normal"/>
    <w:next w:val="Normal"/>
    <w:link w:val="SubtitleChar"/>
    <w:uiPriority w:val="11"/>
    <w:qFormat/>
    <w:rsid w:val="003A54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A54DD"/>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3A54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54DD"/>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FB53B5"/>
    <w:rPr>
      <w:sz w:val="16"/>
      <w:szCs w:val="16"/>
    </w:rPr>
  </w:style>
  <w:style w:type="paragraph" w:styleId="CommentText">
    <w:name w:val="annotation text"/>
    <w:basedOn w:val="Normal"/>
    <w:link w:val="CommentTextChar"/>
    <w:uiPriority w:val="99"/>
    <w:semiHidden/>
    <w:unhideWhenUsed/>
    <w:rsid w:val="00FB53B5"/>
    <w:pPr>
      <w:spacing w:line="240" w:lineRule="auto"/>
    </w:pPr>
    <w:rPr>
      <w:sz w:val="20"/>
      <w:szCs w:val="20"/>
    </w:rPr>
  </w:style>
  <w:style w:type="character" w:customStyle="1" w:styleId="CommentTextChar">
    <w:name w:val="Comment Text Char"/>
    <w:basedOn w:val="DefaultParagraphFont"/>
    <w:link w:val="CommentText"/>
    <w:uiPriority w:val="99"/>
    <w:semiHidden/>
    <w:rsid w:val="00FB53B5"/>
    <w:rPr>
      <w:sz w:val="20"/>
      <w:szCs w:val="20"/>
    </w:rPr>
  </w:style>
  <w:style w:type="paragraph" w:styleId="CommentSubject">
    <w:name w:val="annotation subject"/>
    <w:basedOn w:val="CommentText"/>
    <w:next w:val="CommentText"/>
    <w:link w:val="CommentSubjectChar"/>
    <w:uiPriority w:val="99"/>
    <w:semiHidden/>
    <w:unhideWhenUsed/>
    <w:rsid w:val="00FB53B5"/>
    <w:rPr>
      <w:b/>
      <w:bCs/>
    </w:rPr>
  </w:style>
  <w:style w:type="character" w:customStyle="1" w:styleId="CommentSubjectChar">
    <w:name w:val="Comment Subject Char"/>
    <w:basedOn w:val="CommentTextChar"/>
    <w:link w:val="CommentSubject"/>
    <w:uiPriority w:val="99"/>
    <w:semiHidden/>
    <w:rsid w:val="00FB53B5"/>
    <w:rPr>
      <w:b/>
      <w:bCs/>
      <w:sz w:val="20"/>
      <w:szCs w:val="20"/>
    </w:rPr>
  </w:style>
  <w:style w:type="paragraph" w:styleId="NormalWeb">
    <w:name w:val="Normal (Web)"/>
    <w:basedOn w:val="Normal"/>
    <w:uiPriority w:val="99"/>
    <w:semiHidden/>
    <w:unhideWhenUsed/>
    <w:rsid w:val="001A3236"/>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rsid w:val="000B53D3"/>
    <w:pPr>
      <w:spacing w:after="0" w:line="240" w:lineRule="auto"/>
    </w:pPr>
    <w:rPr>
      <w:rFonts w:ascii="Courier" w:eastAsia="Times New Roman" w:hAnsi="Courier" w:cs="Times New Roman"/>
      <w:sz w:val="24"/>
      <w:szCs w:val="20"/>
    </w:rPr>
  </w:style>
  <w:style w:type="character" w:customStyle="1" w:styleId="EndnoteTextChar">
    <w:name w:val="Endnote Text Char"/>
    <w:basedOn w:val="DefaultParagraphFont"/>
    <w:link w:val="EndnoteText"/>
    <w:rsid w:val="000B53D3"/>
    <w:rPr>
      <w:rFonts w:ascii="Courier" w:eastAsia="Times New Roman" w:hAnsi="Courier" w:cs="Times New Roman"/>
      <w:sz w:val="24"/>
      <w:szCs w:val="20"/>
    </w:rPr>
  </w:style>
  <w:style w:type="paragraph" w:styleId="BodyText">
    <w:name w:val="Body Text"/>
    <w:basedOn w:val="Normal"/>
    <w:link w:val="BodyTextChar"/>
    <w:rsid w:val="009F1E0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F1E0B"/>
    <w:rPr>
      <w:rFonts w:ascii="Times New Roman" w:eastAsia="Times New Roman" w:hAnsi="Times New Roman" w:cs="Times New Roman"/>
      <w:sz w:val="24"/>
      <w:szCs w:val="20"/>
    </w:rPr>
  </w:style>
  <w:style w:type="paragraph" w:styleId="BodyText2">
    <w:name w:val="Body Text 2"/>
    <w:basedOn w:val="Normal"/>
    <w:link w:val="BodyText2Char"/>
    <w:rsid w:val="003A6BF7"/>
    <w:pPr>
      <w:spacing w:after="120" w:line="480" w:lineRule="auto"/>
    </w:pPr>
    <w:rPr>
      <w:rFonts w:ascii="Courier" w:eastAsia="Times New Roman" w:hAnsi="Courier" w:cs="Times New Roman"/>
      <w:sz w:val="24"/>
      <w:szCs w:val="20"/>
    </w:rPr>
  </w:style>
  <w:style w:type="character" w:customStyle="1" w:styleId="BodyText2Char">
    <w:name w:val="Body Text 2 Char"/>
    <w:basedOn w:val="DefaultParagraphFont"/>
    <w:link w:val="BodyText2"/>
    <w:rsid w:val="003A6BF7"/>
    <w:rPr>
      <w:rFonts w:ascii="Courier" w:eastAsia="Times New Roman" w:hAnsi="Courier" w:cs="Times New Roman"/>
      <w:sz w:val="24"/>
      <w:szCs w:val="20"/>
    </w:rPr>
  </w:style>
  <w:style w:type="character" w:customStyle="1" w:styleId="blueten1">
    <w:name w:val="blueten1"/>
    <w:basedOn w:val="DefaultParagraphFont"/>
    <w:rsid w:val="007B6B6E"/>
    <w:rPr>
      <w:rFonts w:ascii="Verdana" w:hAnsi="Verdana" w:hint="default"/>
      <w:color w:val="003399"/>
      <w:sz w:val="19"/>
      <w:szCs w:val="19"/>
    </w:rPr>
  </w:style>
  <w:style w:type="character" w:customStyle="1" w:styleId="blueboldten1">
    <w:name w:val="blueboldten1"/>
    <w:basedOn w:val="DefaultParagraphFont"/>
    <w:rsid w:val="007B6B6E"/>
    <w:rPr>
      <w:rFonts w:ascii="Verdana" w:hAnsi="Verdana" w:hint="default"/>
      <w:b/>
      <w:bCs/>
      <w:color w:val="003399"/>
      <w:sz w:val="19"/>
      <w:szCs w:val="19"/>
    </w:rPr>
  </w:style>
  <w:style w:type="character" w:customStyle="1" w:styleId="Heading1Char">
    <w:name w:val="Heading 1 Char"/>
    <w:basedOn w:val="DefaultParagraphFont"/>
    <w:link w:val="Heading1"/>
    <w:rsid w:val="00A6731E"/>
    <w:rPr>
      <w:rFonts w:ascii="Arial" w:eastAsia="Times New Roman" w:hAnsi="Arial" w:cs="Arial"/>
      <w:b/>
      <w:bCs/>
      <w:szCs w:val="24"/>
      <w:u w:val="single"/>
    </w:rPr>
  </w:style>
  <w:style w:type="paragraph" w:styleId="NoSpacing">
    <w:name w:val="No Spacing"/>
    <w:uiPriority w:val="1"/>
    <w:qFormat/>
    <w:rsid w:val="00A836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6229">
      <w:bodyDiv w:val="1"/>
      <w:marLeft w:val="0"/>
      <w:marRight w:val="0"/>
      <w:marTop w:val="0"/>
      <w:marBottom w:val="0"/>
      <w:divBdr>
        <w:top w:val="none" w:sz="0" w:space="0" w:color="auto"/>
        <w:left w:val="none" w:sz="0" w:space="0" w:color="auto"/>
        <w:bottom w:val="none" w:sz="0" w:space="0" w:color="auto"/>
        <w:right w:val="none" w:sz="0" w:space="0" w:color="auto"/>
      </w:divBdr>
    </w:div>
    <w:div w:id="397170294">
      <w:bodyDiv w:val="1"/>
      <w:marLeft w:val="0"/>
      <w:marRight w:val="0"/>
      <w:marTop w:val="0"/>
      <w:marBottom w:val="0"/>
      <w:divBdr>
        <w:top w:val="none" w:sz="0" w:space="0" w:color="auto"/>
        <w:left w:val="none" w:sz="0" w:space="0" w:color="auto"/>
        <w:bottom w:val="none" w:sz="0" w:space="0" w:color="auto"/>
        <w:right w:val="none" w:sz="0" w:space="0" w:color="auto"/>
      </w:divBdr>
    </w:div>
    <w:div w:id="413010162">
      <w:bodyDiv w:val="1"/>
      <w:marLeft w:val="0"/>
      <w:marRight w:val="0"/>
      <w:marTop w:val="0"/>
      <w:marBottom w:val="0"/>
      <w:divBdr>
        <w:top w:val="none" w:sz="0" w:space="0" w:color="auto"/>
        <w:left w:val="none" w:sz="0" w:space="0" w:color="auto"/>
        <w:bottom w:val="none" w:sz="0" w:space="0" w:color="auto"/>
        <w:right w:val="none" w:sz="0" w:space="0" w:color="auto"/>
      </w:divBdr>
    </w:div>
    <w:div w:id="477377054">
      <w:bodyDiv w:val="1"/>
      <w:marLeft w:val="0"/>
      <w:marRight w:val="0"/>
      <w:marTop w:val="0"/>
      <w:marBottom w:val="0"/>
      <w:divBdr>
        <w:top w:val="none" w:sz="0" w:space="0" w:color="auto"/>
        <w:left w:val="none" w:sz="0" w:space="0" w:color="auto"/>
        <w:bottom w:val="none" w:sz="0" w:space="0" w:color="auto"/>
        <w:right w:val="none" w:sz="0" w:space="0" w:color="auto"/>
      </w:divBdr>
    </w:div>
    <w:div w:id="503979352">
      <w:bodyDiv w:val="1"/>
      <w:marLeft w:val="0"/>
      <w:marRight w:val="0"/>
      <w:marTop w:val="0"/>
      <w:marBottom w:val="0"/>
      <w:divBdr>
        <w:top w:val="none" w:sz="0" w:space="0" w:color="auto"/>
        <w:left w:val="none" w:sz="0" w:space="0" w:color="auto"/>
        <w:bottom w:val="none" w:sz="0" w:space="0" w:color="auto"/>
        <w:right w:val="none" w:sz="0" w:space="0" w:color="auto"/>
      </w:divBdr>
    </w:div>
    <w:div w:id="548034254">
      <w:bodyDiv w:val="1"/>
      <w:marLeft w:val="0"/>
      <w:marRight w:val="0"/>
      <w:marTop w:val="0"/>
      <w:marBottom w:val="0"/>
      <w:divBdr>
        <w:top w:val="none" w:sz="0" w:space="0" w:color="auto"/>
        <w:left w:val="none" w:sz="0" w:space="0" w:color="auto"/>
        <w:bottom w:val="none" w:sz="0" w:space="0" w:color="auto"/>
        <w:right w:val="none" w:sz="0" w:space="0" w:color="auto"/>
      </w:divBdr>
    </w:div>
    <w:div w:id="627976484">
      <w:bodyDiv w:val="1"/>
      <w:marLeft w:val="0"/>
      <w:marRight w:val="0"/>
      <w:marTop w:val="0"/>
      <w:marBottom w:val="0"/>
      <w:divBdr>
        <w:top w:val="none" w:sz="0" w:space="0" w:color="auto"/>
        <w:left w:val="none" w:sz="0" w:space="0" w:color="auto"/>
        <w:bottom w:val="none" w:sz="0" w:space="0" w:color="auto"/>
        <w:right w:val="none" w:sz="0" w:space="0" w:color="auto"/>
      </w:divBdr>
    </w:div>
    <w:div w:id="683022749">
      <w:bodyDiv w:val="1"/>
      <w:marLeft w:val="0"/>
      <w:marRight w:val="0"/>
      <w:marTop w:val="0"/>
      <w:marBottom w:val="0"/>
      <w:divBdr>
        <w:top w:val="none" w:sz="0" w:space="0" w:color="auto"/>
        <w:left w:val="none" w:sz="0" w:space="0" w:color="auto"/>
        <w:bottom w:val="none" w:sz="0" w:space="0" w:color="auto"/>
        <w:right w:val="none" w:sz="0" w:space="0" w:color="auto"/>
      </w:divBdr>
      <w:divsChild>
        <w:div w:id="1323392534">
          <w:marLeft w:val="547"/>
          <w:marRight w:val="0"/>
          <w:marTop w:val="86"/>
          <w:marBottom w:val="0"/>
          <w:divBdr>
            <w:top w:val="none" w:sz="0" w:space="0" w:color="auto"/>
            <w:left w:val="none" w:sz="0" w:space="0" w:color="auto"/>
            <w:bottom w:val="none" w:sz="0" w:space="0" w:color="auto"/>
            <w:right w:val="none" w:sz="0" w:space="0" w:color="auto"/>
          </w:divBdr>
        </w:div>
      </w:divsChild>
    </w:div>
    <w:div w:id="773130664">
      <w:bodyDiv w:val="1"/>
      <w:marLeft w:val="0"/>
      <w:marRight w:val="0"/>
      <w:marTop w:val="0"/>
      <w:marBottom w:val="0"/>
      <w:divBdr>
        <w:top w:val="none" w:sz="0" w:space="0" w:color="auto"/>
        <w:left w:val="none" w:sz="0" w:space="0" w:color="auto"/>
        <w:bottom w:val="none" w:sz="0" w:space="0" w:color="auto"/>
        <w:right w:val="none" w:sz="0" w:space="0" w:color="auto"/>
      </w:divBdr>
    </w:div>
    <w:div w:id="794956103">
      <w:bodyDiv w:val="1"/>
      <w:marLeft w:val="0"/>
      <w:marRight w:val="0"/>
      <w:marTop w:val="0"/>
      <w:marBottom w:val="0"/>
      <w:divBdr>
        <w:top w:val="none" w:sz="0" w:space="0" w:color="auto"/>
        <w:left w:val="none" w:sz="0" w:space="0" w:color="auto"/>
        <w:bottom w:val="none" w:sz="0" w:space="0" w:color="auto"/>
        <w:right w:val="none" w:sz="0" w:space="0" w:color="auto"/>
      </w:divBdr>
    </w:div>
    <w:div w:id="967974307">
      <w:bodyDiv w:val="1"/>
      <w:marLeft w:val="0"/>
      <w:marRight w:val="0"/>
      <w:marTop w:val="0"/>
      <w:marBottom w:val="0"/>
      <w:divBdr>
        <w:top w:val="none" w:sz="0" w:space="0" w:color="auto"/>
        <w:left w:val="none" w:sz="0" w:space="0" w:color="auto"/>
        <w:bottom w:val="none" w:sz="0" w:space="0" w:color="auto"/>
        <w:right w:val="none" w:sz="0" w:space="0" w:color="auto"/>
      </w:divBdr>
    </w:div>
    <w:div w:id="1125733998">
      <w:bodyDiv w:val="1"/>
      <w:marLeft w:val="0"/>
      <w:marRight w:val="0"/>
      <w:marTop w:val="0"/>
      <w:marBottom w:val="0"/>
      <w:divBdr>
        <w:top w:val="none" w:sz="0" w:space="0" w:color="auto"/>
        <w:left w:val="none" w:sz="0" w:space="0" w:color="auto"/>
        <w:bottom w:val="none" w:sz="0" w:space="0" w:color="auto"/>
        <w:right w:val="none" w:sz="0" w:space="0" w:color="auto"/>
      </w:divBdr>
    </w:div>
    <w:div w:id="1354185017">
      <w:bodyDiv w:val="1"/>
      <w:marLeft w:val="0"/>
      <w:marRight w:val="0"/>
      <w:marTop w:val="0"/>
      <w:marBottom w:val="0"/>
      <w:divBdr>
        <w:top w:val="none" w:sz="0" w:space="0" w:color="auto"/>
        <w:left w:val="none" w:sz="0" w:space="0" w:color="auto"/>
        <w:bottom w:val="none" w:sz="0" w:space="0" w:color="auto"/>
        <w:right w:val="none" w:sz="0" w:space="0" w:color="auto"/>
      </w:divBdr>
    </w:div>
    <w:div w:id="1422947738">
      <w:bodyDiv w:val="1"/>
      <w:marLeft w:val="0"/>
      <w:marRight w:val="0"/>
      <w:marTop w:val="0"/>
      <w:marBottom w:val="0"/>
      <w:divBdr>
        <w:top w:val="none" w:sz="0" w:space="0" w:color="auto"/>
        <w:left w:val="none" w:sz="0" w:space="0" w:color="auto"/>
        <w:bottom w:val="none" w:sz="0" w:space="0" w:color="auto"/>
        <w:right w:val="none" w:sz="0" w:space="0" w:color="auto"/>
      </w:divBdr>
    </w:div>
    <w:div w:id="1504779246">
      <w:bodyDiv w:val="1"/>
      <w:marLeft w:val="0"/>
      <w:marRight w:val="0"/>
      <w:marTop w:val="0"/>
      <w:marBottom w:val="0"/>
      <w:divBdr>
        <w:top w:val="none" w:sz="0" w:space="0" w:color="auto"/>
        <w:left w:val="none" w:sz="0" w:space="0" w:color="auto"/>
        <w:bottom w:val="none" w:sz="0" w:space="0" w:color="auto"/>
        <w:right w:val="none" w:sz="0" w:space="0" w:color="auto"/>
      </w:divBdr>
    </w:div>
    <w:div w:id="1641497524">
      <w:bodyDiv w:val="1"/>
      <w:marLeft w:val="0"/>
      <w:marRight w:val="0"/>
      <w:marTop w:val="0"/>
      <w:marBottom w:val="0"/>
      <w:divBdr>
        <w:top w:val="none" w:sz="0" w:space="0" w:color="auto"/>
        <w:left w:val="none" w:sz="0" w:space="0" w:color="auto"/>
        <w:bottom w:val="none" w:sz="0" w:space="0" w:color="auto"/>
        <w:right w:val="none" w:sz="0" w:space="0" w:color="auto"/>
      </w:divBdr>
    </w:div>
    <w:div w:id="1694257638">
      <w:bodyDiv w:val="1"/>
      <w:marLeft w:val="0"/>
      <w:marRight w:val="0"/>
      <w:marTop w:val="0"/>
      <w:marBottom w:val="0"/>
      <w:divBdr>
        <w:top w:val="none" w:sz="0" w:space="0" w:color="auto"/>
        <w:left w:val="none" w:sz="0" w:space="0" w:color="auto"/>
        <w:bottom w:val="none" w:sz="0" w:space="0" w:color="auto"/>
        <w:right w:val="none" w:sz="0" w:space="0" w:color="auto"/>
      </w:divBdr>
    </w:div>
    <w:div w:id="1845238425">
      <w:bodyDiv w:val="1"/>
      <w:marLeft w:val="0"/>
      <w:marRight w:val="0"/>
      <w:marTop w:val="0"/>
      <w:marBottom w:val="0"/>
      <w:divBdr>
        <w:top w:val="none" w:sz="0" w:space="0" w:color="auto"/>
        <w:left w:val="none" w:sz="0" w:space="0" w:color="auto"/>
        <w:bottom w:val="none" w:sz="0" w:space="0" w:color="auto"/>
        <w:right w:val="none" w:sz="0" w:space="0" w:color="auto"/>
      </w:divBdr>
    </w:div>
    <w:div w:id="206637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2CEE1-937D-463F-A428-F3B42603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4394</Words>
  <Characters>25048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gary.kerr</dc:creator>
  <cp:keywords/>
  <dc:description/>
  <cp:lastModifiedBy>DoD Admin</cp:lastModifiedBy>
  <cp:revision>3</cp:revision>
  <cp:lastPrinted>2017-08-28T19:23:00Z</cp:lastPrinted>
  <dcterms:created xsi:type="dcterms:W3CDTF">2017-08-28T19:31:00Z</dcterms:created>
  <dcterms:modified xsi:type="dcterms:W3CDTF">2018-02-08T20:39:00Z</dcterms:modified>
</cp:coreProperties>
</file>