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E07AF0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8/12</w:t>
            </w:r>
            <w:r w:rsidR="00CF79BC">
              <w:rPr>
                <w:rFonts w:asciiTheme="minorHAnsi" w:hAnsiTheme="minorHAnsi"/>
              </w:rPr>
              <w:t>/202</w:t>
            </w:r>
            <w:r w:rsidR="00D756A4">
              <w:rPr>
                <w:rFonts w:asciiTheme="minorHAnsi" w:hAnsiTheme="minorHAnsi"/>
              </w:rPr>
              <w:t>4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E07AF0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</w:t>
            </w:r>
            <w:r w:rsidR="00EB5B48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4:30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904538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:rsidR="0060043B" w:rsidRPr="00D811FE" w:rsidRDefault="00985FD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60043B" w:rsidRPr="00D811FE" w:rsidRDefault="0060043B" w:rsidP="0060043B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60043B" w:rsidRPr="00D811FE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60043B" w:rsidRPr="004D05F6" w:rsidRDefault="0060043B" w:rsidP="0060043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</w:t>
            </w:r>
            <w:r w:rsidRPr="004D05F6">
              <w:rPr>
                <w:rFonts w:asciiTheme="minorHAnsi" w:hAnsiTheme="minorHAnsi" w:cstheme="minorHAnsi"/>
                <w:b/>
              </w:rPr>
              <w:t xml:space="preserve"> Council Goals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1" w:name="_Hlk165359705"/>
            <w:r w:rsidRPr="0070111E">
              <w:rPr>
                <w:rFonts w:asciiTheme="minorHAnsi" w:hAnsiTheme="minorHAnsi" w:cstheme="minorHAnsi"/>
              </w:rPr>
              <w:t>Promote an institutional culture and reputation of respect, responsible conduct, and integrity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Sponsor professional d</w:t>
            </w:r>
            <w:bookmarkStart w:id="2" w:name="_GoBack"/>
            <w:bookmarkEnd w:id="2"/>
            <w:r w:rsidRPr="0070111E">
              <w:rPr>
                <w:rFonts w:asciiTheme="minorHAnsi" w:hAnsiTheme="minorHAnsi" w:cstheme="minorHAnsi"/>
              </w:rPr>
              <w:t>evelopment activities and communication mechanisms across the institution to create awareness, exchange information, convey academic expectations, and identify best practices to support faculty, staff, and students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60043B" w:rsidRPr="00F83F92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3F92">
              <w:rPr>
                <w:rFonts w:asciiTheme="minorHAnsi" w:hAnsiTheme="minorHAnsi" w:cstheme="minorHAnsi"/>
              </w:rPr>
              <w:t>Research, develop, and communicate a college-wide standard regarding the use of Artificial Intelligence</w:t>
            </w:r>
          </w:p>
          <w:p w:rsidR="0060043B" w:rsidRDefault="0060043B" w:rsidP="009237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  <w:bookmarkEnd w:id="1"/>
          </w:p>
          <w:p w:rsidR="0024602C" w:rsidRPr="00D94D07" w:rsidRDefault="0024602C" w:rsidP="002460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60043B" w:rsidRPr="00D811FE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:rsidR="00CD145E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Tools</w:t>
            </w:r>
          </w:p>
          <w:p w:rsidR="00CD145E" w:rsidRPr="002C7BDA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Proctoring Update</w:t>
            </w:r>
          </w:p>
          <w:p w:rsidR="00CD145E" w:rsidRPr="002C7BDA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 xml:space="preserve">AI </w:t>
            </w:r>
            <w:proofErr w:type="spellStart"/>
            <w:r w:rsidRPr="002C7BDA">
              <w:rPr>
                <w:rFonts w:asciiTheme="minorHAnsi" w:hAnsiTheme="minorHAnsi"/>
              </w:rPr>
              <w:t>Dectector</w:t>
            </w:r>
            <w:proofErr w:type="spellEnd"/>
            <w:r w:rsidRPr="002C7BDA">
              <w:rPr>
                <w:rFonts w:asciiTheme="minorHAnsi" w:hAnsiTheme="minorHAnsi"/>
              </w:rPr>
              <w:t xml:space="preserve"> (Turnitin)</w:t>
            </w:r>
          </w:p>
          <w:p w:rsidR="00CD145E" w:rsidRPr="002C7BDA" w:rsidRDefault="00CD145E" w:rsidP="00CD145E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Requirement Decision</w:t>
            </w:r>
          </w:p>
          <w:p w:rsidR="00CD145E" w:rsidRPr="002C7BDA" w:rsidRDefault="00CD145E" w:rsidP="00CD145E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All</w:t>
            </w:r>
          </w:p>
          <w:p w:rsidR="00CD145E" w:rsidRPr="002C7BDA" w:rsidRDefault="00CD145E" w:rsidP="00CD145E">
            <w:pPr>
              <w:pStyle w:val="ListParagraph"/>
              <w:numPr>
                <w:ilvl w:val="2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Departmental</w:t>
            </w:r>
          </w:p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</w:p>
          <w:p w:rsidR="0060043B" w:rsidRPr="008552FB" w:rsidRDefault="0060043B" w:rsidP="006004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52FB">
              <w:rPr>
                <w:rFonts w:asciiTheme="minorHAnsi" w:hAnsiTheme="minorHAnsi"/>
                <w:b/>
                <w:sz w:val="22"/>
                <w:szCs w:val="22"/>
              </w:rPr>
              <w:t>Sent to Faculty November, 2023</w:t>
            </w:r>
          </w:p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object w:dxaOrig="1504" w:dyaOrig="982" w14:anchorId="7DB7D4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pt;height:48.95pt" o:ole="">
                  <v:imagedata r:id="rId12" o:title=""/>
                </v:shape>
                <o:OLEObject Type="Embed" ProgID="Word.Document.12" ShapeID="_x0000_i1025" DrawAspect="Icon" ObjectID="_1787639932" r:id="rId13">
                  <o:FieldCodes>\s</o:FieldCodes>
                </o:OLEObject>
              </w:object>
            </w:r>
          </w:p>
          <w:p w:rsidR="006C3880" w:rsidRPr="00CD145E" w:rsidRDefault="006C3880" w:rsidP="00CD145E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D145E" w:rsidRDefault="00C70700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CD145E">
              <w:rPr>
                <w:rFonts w:asciiTheme="minorHAnsi" w:hAnsiTheme="minorHAnsi"/>
                <w:sz w:val="22"/>
                <w:szCs w:val="22"/>
              </w:rPr>
              <w:t>laudia</w:t>
            </w:r>
          </w:p>
          <w:p w:rsidR="00CD145E" w:rsidRDefault="00CD145E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903691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903691" w:rsidRDefault="00903691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Advisory B</w:t>
            </w:r>
            <w:r w:rsidR="00C80067">
              <w:rPr>
                <w:rFonts w:asciiTheme="minorHAnsi" w:hAnsiTheme="minorHAnsi"/>
                <w:b/>
              </w:rPr>
              <w:t>oa</w:t>
            </w:r>
            <w:r>
              <w:rPr>
                <w:rFonts w:asciiTheme="minorHAnsi" w:hAnsiTheme="minorHAnsi"/>
                <w:b/>
              </w:rPr>
              <w:t>rd Meeting Request</w:t>
            </w:r>
          </w:p>
          <w:p w:rsidR="006C3880" w:rsidRPr="0024602C" w:rsidRDefault="00903691" w:rsidP="002460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4602C">
              <w:rPr>
                <w:rFonts w:asciiTheme="minorHAnsi" w:hAnsiTheme="minorHAnsi"/>
              </w:rPr>
              <w:t>Email sent 7/15 to Advisory Board leaders requesting an inquiry to advisory board members this fall – asking if they use AI for their operations and if so, in what capacities. I’ve asked for feedback for the council’s review after the fall meetings.</w:t>
            </w:r>
          </w:p>
          <w:p w:rsidR="006C3880" w:rsidRPr="00405586" w:rsidRDefault="006C3880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903691" w:rsidRDefault="0090369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 Subcommittee</w:t>
            </w:r>
          </w:p>
          <w:p w:rsidR="00C424C7" w:rsidRPr="00745B8E" w:rsidRDefault="00C424C7" w:rsidP="00C424C7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 w:rsidRPr="00745B8E">
              <w:rPr>
                <w:rFonts w:cs="Calibri"/>
              </w:rPr>
              <w:t>Stephanie, Lee, Paulia, Erika, Jenn, Karly, Darren, Josh, Deanna</w:t>
            </w:r>
            <w:r>
              <w:rPr>
                <w:rFonts w:cs="Calibri"/>
              </w:rPr>
              <w:t>, Andrea</w:t>
            </w:r>
          </w:p>
          <w:p w:rsidR="006A2CC3" w:rsidRDefault="006A2CC3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Draft AI Statement – Standards</w:t>
            </w:r>
          </w:p>
          <w:p w:rsidR="00C424C7" w:rsidRDefault="00C424C7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Cougar TALEs Session – Tuesday, August 13</w:t>
            </w:r>
            <w:r w:rsidRPr="00C424C7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@ 9:00a.m.</w:t>
            </w:r>
          </w:p>
          <w:p w:rsidR="00C424C7" w:rsidRDefault="00C424C7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Post Session Projects</w:t>
            </w:r>
          </w:p>
          <w:p w:rsidR="00C424C7" w:rsidRDefault="00C424C7" w:rsidP="00C424C7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Standards</w:t>
            </w:r>
          </w:p>
          <w:p w:rsidR="00C424C7" w:rsidRDefault="00C424C7" w:rsidP="00C424C7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Syllabus Statements</w:t>
            </w:r>
            <w:r w:rsidR="00CA5ABB">
              <w:rPr>
                <w:rFonts w:cs="Calibri"/>
              </w:rPr>
              <w:t xml:space="preserve"> – will </w:t>
            </w:r>
            <w:proofErr w:type="spellStart"/>
            <w:r w:rsidR="00CA5ABB">
              <w:rPr>
                <w:rFonts w:cs="Calibri"/>
              </w:rPr>
              <w:t>provice</w:t>
            </w:r>
            <w:proofErr w:type="spellEnd"/>
            <w:r w:rsidR="00CA5ABB">
              <w:rPr>
                <w:rFonts w:cs="Calibri"/>
              </w:rPr>
              <w:t xml:space="preserve"> sample statements </w:t>
            </w:r>
          </w:p>
          <w:p w:rsidR="00C424C7" w:rsidRDefault="00C424C7" w:rsidP="00C424C7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Best Practices</w:t>
            </w:r>
            <w:r w:rsidR="00CA5ABB">
              <w:rPr>
                <w:rFonts w:cs="Calibri"/>
              </w:rPr>
              <w:t xml:space="preserve"> – subcommittee will </w:t>
            </w:r>
            <w:proofErr w:type="spellStart"/>
            <w:r w:rsidR="00CA5ABB">
              <w:rPr>
                <w:rFonts w:cs="Calibri"/>
              </w:rPr>
              <w:t>reconviene</w:t>
            </w:r>
            <w:proofErr w:type="spellEnd"/>
            <w:r w:rsidR="00CA5ABB">
              <w:rPr>
                <w:rFonts w:cs="Calibri"/>
              </w:rPr>
              <w:t xml:space="preserve"> to </w:t>
            </w:r>
            <w:r w:rsidR="00E62FA8">
              <w:rPr>
                <w:rFonts w:cs="Calibri"/>
              </w:rPr>
              <w:t>discuss</w:t>
            </w:r>
            <w:r w:rsidR="00CA5ABB">
              <w:rPr>
                <w:rFonts w:cs="Calibri"/>
              </w:rPr>
              <w:t xml:space="preserve"> these </w:t>
            </w:r>
          </w:p>
          <w:p w:rsidR="00C424C7" w:rsidRDefault="00C424C7" w:rsidP="00C424C7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Professional Development</w:t>
            </w:r>
          </w:p>
          <w:bookmarkStart w:id="3" w:name="_MON_1785921608"/>
          <w:bookmarkEnd w:id="3"/>
          <w:p w:rsidR="0060043B" w:rsidRPr="00667A93" w:rsidRDefault="00667A93" w:rsidP="0060043B">
            <w:pPr>
              <w:rPr>
                <w:rFonts w:cs="Calibri"/>
              </w:rPr>
            </w:pPr>
            <w:r>
              <w:rPr>
                <w:rFonts w:cs="Calibri"/>
              </w:rPr>
              <w:object w:dxaOrig="1518" w:dyaOrig="998">
                <v:shape id="_x0000_i1026" type="#_x0000_t75" style="width:75.95pt;height:49.5pt" o:ole="">
                  <v:imagedata r:id="rId14" o:title=""/>
                </v:shape>
                <o:OLEObject Type="Embed" ProgID="Word.Document.12" ShapeID="_x0000_i1026" DrawAspect="Icon" ObjectID="_1787639933" r:id="rId15">
                  <o:FieldCodes>\s</o:FieldCodes>
                </o:OLEObject>
              </w:object>
            </w:r>
          </w:p>
          <w:p w:rsidR="0060043B" w:rsidRPr="00096751" w:rsidRDefault="0060043B" w:rsidP="00C424C7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349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D73349" w:rsidRDefault="00D73349" w:rsidP="0060043B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Maxient</w:t>
            </w:r>
            <w:proofErr w:type="spellEnd"/>
            <w:r>
              <w:rPr>
                <w:rFonts w:asciiTheme="minorHAnsi" w:hAnsiTheme="minorHAnsi"/>
                <w:b/>
              </w:rPr>
              <w:t xml:space="preserve"> AIVR Data</w:t>
            </w:r>
          </w:p>
          <w:p w:rsidR="00D73349" w:rsidRDefault="00D73349" w:rsidP="0060043B">
            <w:r>
              <w:object w:dxaOrig="1539" w:dyaOrig="996" w14:anchorId="62DD8D20">
                <v:shape id="_x0000_i1027" type="#_x0000_t75" style="width:77.05pt;height:49.5pt" o:ole="">
                  <v:imagedata r:id="rId16" o:title=""/>
                </v:shape>
                <o:OLEObject Type="Embed" ProgID="Excel.Sheet.12" ShapeID="_x0000_i1027" DrawAspect="Icon" ObjectID="_1787639934" r:id="rId17"/>
              </w:object>
            </w:r>
          </w:p>
          <w:p w:rsidR="00F23587" w:rsidRDefault="0000660B" w:rsidP="007557B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Cs/>
              </w:rPr>
            </w:pPr>
            <w:r w:rsidRPr="0000660B">
              <w:rPr>
                <w:rFonts w:asciiTheme="minorHAnsi" w:hAnsiTheme="minorHAnsi"/>
                <w:bCs/>
              </w:rPr>
              <w:t>Stephanie wants to update the AIVR form to include the nature of the violation</w:t>
            </w:r>
            <w:r w:rsidR="008E5474">
              <w:rPr>
                <w:rFonts w:asciiTheme="minorHAnsi" w:hAnsiTheme="minorHAnsi"/>
                <w:bCs/>
              </w:rPr>
              <w:t xml:space="preserve"> (from basic sanction list</w:t>
            </w:r>
            <w:r w:rsidR="003F1715">
              <w:rPr>
                <w:rFonts w:asciiTheme="minorHAnsi" w:hAnsiTheme="minorHAnsi"/>
                <w:bCs/>
              </w:rPr>
              <w:t xml:space="preserve"> in the procedure</w:t>
            </w:r>
            <w:r w:rsidR="008E5474">
              <w:rPr>
                <w:rFonts w:asciiTheme="minorHAnsi" w:hAnsiTheme="minorHAnsi"/>
                <w:bCs/>
              </w:rPr>
              <w:t>)</w:t>
            </w:r>
            <w:r w:rsidRPr="0000660B">
              <w:rPr>
                <w:rFonts w:asciiTheme="minorHAnsi" w:hAnsiTheme="minorHAnsi"/>
                <w:bCs/>
              </w:rPr>
              <w:t>, if there was AI usage, and the sanction</w:t>
            </w:r>
            <w:r w:rsidR="003F1715">
              <w:rPr>
                <w:rFonts w:asciiTheme="minorHAnsi" w:hAnsiTheme="minorHAnsi"/>
                <w:bCs/>
              </w:rPr>
              <w:t xml:space="preserve"> given (from the list in the procedure)</w:t>
            </w:r>
          </w:p>
          <w:p w:rsidR="007557B9" w:rsidRPr="0017215B" w:rsidRDefault="00F23587" w:rsidP="0017215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/>
                <w:bCs/>
              </w:rPr>
            </w:pPr>
            <w:r>
              <w:t xml:space="preserve">Updated form: </w:t>
            </w:r>
            <w:hyperlink r:id="rId18" w:history="1">
              <w:r w:rsidR="007557B9" w:rsidRPr="000E27DF">
                <w:rPr>
                  <w:rStyle w:val="Hyperlink"/>
                </w:rPr>
                <w:t>https://cm.maxient.com/reportingform.php?BartonCCC&amp;layout_id=60</w:t>
              </w:r>
            </w:hyperlink>
            <w:r w:rsidR="007557B9">
              <w:t xml:space="preserve"> </w:t>
            </w:r>
          </w:p>
          <w:p w:rsidR="00403DC2" w:rsidRPr="00CD7BAF" w:rsidRDefault="00403DC2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D73349" w:rsidRDefault="00D73349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</w:t>
            </w: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F31362" w:rsidP="00F3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Procedures</w:t>
            </w:r>
          </w:p>
          <w:p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 xml:space="preserve">Academic Integrity </w:t>
            </w:r>
          </w:p>
          <w:p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Problem Resolution</w:t>
            </w:r>
          </w:p>
          <w:p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Code of Conduct</w:t>
            </w:r>
          </w:p>
          <w:p w:rsidR="00F31362" w:rsidRDefault="00F31362" w:rsidP="00F31362">
            <w:pPr>
              <w:rPr>
                <w:rFonts w:asciiTheme="minorHAnsi" w:hAnsiTheme="minorHAnsi"/>
                <w:b/>
              </w:rPr>
            </w:pPr>
          </w:p>
          <w:p w:rsidR="00F31362" w:rsidRPr="00B519B5" w:rsidRDefault="00F31362" w:rsidP="00FF4B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B519B5">
              <w:rPr>
                <w:rFonts w:asciiTheme="minorHAnsi" w:hAnsiTheme="minorHAnsi"/>
              </w:rPr>
              <w:t xml:space="preserve">Recent Events – First Student Academic Integrity Appeal via </w:t>
            </w:r>
            <w:r w:rsidR="00A96B22" w:rsidRPr="00B519B5">
              <w:rPr>
                <w:rFonts w:asciiTheme="minorHAnsi" w:hAnsiTheme="minorHAnsi"/>
              </w:rPr>
              <w:t>Student Cord of Appeal</w:t>
            </w:r>
          </w:p>
          <w:p w:rsidR="002C7BDA" w:rsidRPr="00B519B5" w:rsidRDefault="002C7BDA" w:rsidP="00FF4B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B519B5">
              <w:rPr>
                <w:rFonts w:asciiTheme="minorHAnsi" w:hAnsiTheme="minorHAnsi"/>
              </w:rPr>
              <w:t xml:space="preserve">Dr. </w:t>
            </w:r>
            <w:proofErr w:type="spellStart"/>
            <w:r w:rsidRPr="00B519B5">
              <w:rPr>
                <w:rFonts w:asciiTheme="minorHAnsi" w:hAnsiTheme="minorHAnsi"/>
              </w:rPr>
              <w:t>Garstecki’s</w:t>
            </w:r>
            <w:proofErr w:type="spellEnd"/>
            <w:r w:rsidRPr="00B519B5">
              <w:rPr>
                <w:rFonts w:asciiTheme="minorHAnsi" w:hAnsiTheme="minorHAnsi"/>
              </w:rPr>
              <w:t xml:space="preserve"> </w:t>
            </w:r>
            <w:proofErr w:type="spellStart"/>
            <w:r w:rsidRPr="00B519B5">
              <w:rPr>
                <w:rFonts w:asciiTheme="minorHAnsi" w:hAnsiTheme="minorHAnsi"/>
              </w:rPr>
              <w:t>Vewpoints</w:t>
            </w:r>
            <w:proofErr w:type="spellEnd"/>
            <w:r w:rsidR="003A37BF">
              <w:rPr>
                <w:rFonts w:asciiTheme="minorHAnsi" w:hAnsiTheme="minorHAnsi"/>
              </w:rPr>
              <w:t xml:space="preserve"> – wants to review those three procedures and how they work together </w:t>
            </w:r>
          </w:p>
          <w:p w:rsidR="002C7BDA" w:rsidRDefault="002C7BDA" w:rsidP="00FF4B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B519B5">
              <w:rPr>
                <w:rFonts w:asciiTheme="minorHAnsi" w:hAnsiTheme="minorHAnsi"/>
              </w:rPr>
              <w:t>Enhancement in VP of Instruction Communications</w:t>
            </w:r>
          </w:p>
          <w:p w:rsidR="00C441D8" w:rsidRDefault="00C441D8" w:rsidP="00C441D8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Every student will receive a letter when they receive their first basic violation</w:t>
            </w:r>
          </w:p>
          <w:p w:rsidR="00C2141D" w:rsidRDefault="00A43AFD" w:rsidP="00C441D8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will be a series of letter</w:t>
            </w:r>
            <w:r w:rsidR="00E3450B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for students committing multiple basic violations</w:t>
            </w:r>
          </w:p>
          <w:p w:rsidR="00F542A1" w:rsidRPr="00B519B5" w:rsidRDefault="00F542A1" w:rsidP="00F542A1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:rsidR="0060043B" w:rsidRPr="00CF5AD3" w:rsidRDefault="0060043B" w:rsidP="0060043B">
            <w:pPr>
              <w:rPr>
                <w:rFonts w:asciiTheme="minorHAnsi" w:hAnsiTheme="minorHAnsi"/>
                <w:b/>
              </w:rPr>
            </w:pPr>
          </w:p>
          <w:p w:rsidR="0060043B" w:rsidRPr="008552FB" w:rsidRDefault="00461329" w:rsidP="0060043B">
            <w:pPr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60043B" w:rsidRPr="008552F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https://www.bartonccc.edu/integrity</w:t>
              </w:r>
            </w:hyperlink>
          </w:p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Ambassadors</w:t>
            </w:r>
          </w:p>
          <w:p w:rsidR="0060043B" w:rsidRPr="00405586" w:rsidRDefault="0060043B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Need to decide if we still want to do integrity ambassadors and who will facilitate it</w:t>
            </w:r>
          </w:p>
          <w:p w:rsidR="00405586" w:rsidRPr="00405586" w:rsidRDefault="00405586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05586">
              <w:rPr>
                <w:rFonts w:asciiTheme="minorHAnsi" w:hAnsiTheme="minorHAnsi"/>
              </w:rPr>
              <w:t>Purposeful with engagement</w:t>
            </w:r>
          </w:p>
          <w:p w:rsidR="0060043B" w:rsidRPr="00E53F09" w:rsidRDefault="0060043B" w:rsidP="0060043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AF0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E07AF0" w:rsidRDefault="00E07AF0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AI Literacy Essentials for Students</w:t>
            </w:r>
          </w:p>
          <w:p w:rsidR="00E07AF0" w:rsidRDefault="002B1879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719" w:dyaOrig="1130" w14:anchorId="67848EB6">
                <v:shape id="_x0000_i1028" type="#_x0000_t75" style="width:86.05pt;height:56.8pt" o:ole="">
                  <v:imagedata r:id="rId20" o:title=""/>
                </v:shape>
                <o:OLEObject Type="Embed" ProgID="Package" ShapeID="_x0000_i1028" DrawAspect="Icon" ObjectID="_1787639935" r:id="rId21"/>
              </w:object>
            </w:r>
          </w:p>
          <w:p w:rsidR="00E07AF0" w:rsidRDefault="00E07AF0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E07AF0" w:rsidRDefault="00E07AF0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2B1879" w:rsidRDefault="0060043B" w:rsidP="0060043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</w:p>
          <w:p w:rsidR="002B1879" w:rsidRPr="00E3450B" w:rsidRDefault="002B1879" w:rsidP="00E3450B">
            <w:pPr>
              <w:rPr>
                <w:rFonts w:cs="Calibri"/>
                <w:b/>
              </w:rPr>
            </w:pPr>
          </w:p>
          <w:p w:rsidR="0060043B" w:rsidRPr="00303A6A" w:rsidRDefault="0060043B" w:rsidP="0060043B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60043B" w:rsidRPr="00E87269" w:rsidRDefault="0060043B" w:rsidP="00923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Next Meeting: </w:t>
            </w:r>
            <w:r w:rsidR="00E07AF0">
              <w:rPr>
                <w:rFonts w:asciiTheme="minorHAnsi" w:hAnsiTheme="minorHAnsi"/>
                <w:b/>
              </w:rPr>
              <w:t>September 16</w:t>
            </w:r>
            <w:r>
              <w:rPr>
                <w:rFonts w:asciiTheme="minorHAnsi" w:hAnsiTheme="minorHAnsi"/>
                <w:b/>
              </w:rPr>
              <w:t>, 2024</w:t>
            </w:r>
          </w:p>
        </w:tc>
        <w:tc>
          <w:tcPr>
            <w:tcW w:w="2340" w:type="dxa"/>
            <w:shd w:val="clear" w:color="auto" w:fill="auto"/>
          </w:tcPr>
          <w:p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D0" w:rsidRDefault="002870D0" w:rsidP="00F24EDF">
      <w:r>
        <w:separator/>
      </w:r>
    </w:p>
  </w:endnote>
  <w:endnote w:type="continuationSeparator" w:id="0">
    <w:p w:rsidR="002870D0" w:rsidRDefault="002870D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D0" w:rsidRDefault="002870D0" w:rsidP="00F24EDF">
      <w:r>
        <w:separator/>
      </w:r>
    </w:p>
  </w:footnote>
  <w:footnote w:type="continuationSeparator" w:id="0">
    <w:p w:rsidR="002870D0" w:rsidRDefault="002870D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CB0"/>
    <w:multiLevelType w:val="hybridMultilevel"/>
    <w:tmpl w:val="F900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0B42"/>
    <w:multiLevelType w:val="hybridMultilevel"/>
    <w:tmpl w:val="836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C22"/>
    <w:multiLevelType w:val="hybridMultilevel"/>
    <w:tmpl w:val="2FC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6CB7"/>
    <w:multiLevelType w:val="hybridMultilevel"/>
    <w:tmpl w:val="FF0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6"/>
  </w:num>
  <w:num w:numId="5">
    <w:abstractNumId w:val="19"/>
  </w:num>
  <w:num w:numId="6">
    <w:abstractNumId w:val="21"/>
  </w:num>
  <w:num w:numId="7">
    <w:abstractNumId w:val="12"/>
  </w:num>
  <w:num w:numId="8">
    <w:abstractNumId w:val="11"/>
  </w:num>
  <w:num w:numId="9">
    <w:abstractNumId w:val="1"/>
  </w:num>
  <w:num w:numId="10">
    <w:abstractNumId w:val="15"/>
  </w:num>
  <w:num w:numId="11">
    <w:abstractNumId w:val="24"/>
  </w:num>
  <w:num w:numId="12">
    <w:abstractNumId w:val="13"/>
  </w:num>
  <w:num w:numId="13">
    <w:abstractNumId w:val="25"/>
  </w:num>
  <w:num w:numId="14">
    <w:abstractNumId w:val="3"/>
  </w:num>
  <w:num w:numId="15">
    <w:abstractNumId w:val="18"/>
  </w:num>
  <w:num w:numId="16">
    <w:abstractNumId w:val="17"/>
  </w:num>
  <w:num w:numId="17">
    <w:abstractNumId w:val="22"/>
  </w:num>
  <w:num w:numId="18">
    <w:abstractNumId w:val="7"/>
  </w:num>
  <w:num w:numId="19">
    <w:abstractNumId w:val="4"/>
  </w:num>
  <w:num w:numId="20">
    <w:abstractNumId w:val="14"/>
  </w:num>
  <w:num w:numId="21">
    <w:abstractNumId w:val="5"/>
  </w:num>
  <w:num w:numId="22">
    <w:abstractNumId w:val="21"/>
  </w:num>
  <w:num w:numId="23">
    <w:abstractNumId w:val="23"/>
  </w:num>
  <w:num w:numId="24">
    <w:abstractNumId w:val="10"/>
  </w:num>
  <w:num w:numId="25">
    <w:abstractNumId w:val="9"/>
  </w:num>
  <w:num w:numId="26">
    <w:abstractNumId w:val="2"/>
  </w:num>
  <w:num w:numId="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700B9"/>
    <w:rsid w:val="00070A66"/>
    <w:rsid w:val="00070D48"/>
    <w:rsid w:val="0007128A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270"/>
    <w:rsid w:val="00086786"/>
    <w:rsid w:val="00087E15"/>
    <w:rsid w:val="000929E0"/>
    <w:rsid w:val="000931F9"/>
    <w:rsid w:val="00093A8A"/>
    <w:rsid w:val="00094DA2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0E10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152B"/>
    <w:rsid w:val="00122820"/>
    <w:rsid w:val="00122A38"/>
    <w:rsid w:val="00123C2D"/>
    <w:rsid w:val="00123E31"/>
    <w:rsid w:val="001242E4"/>
    <w:rsid w:val="00124990"/>
    <w:rsid w:val="00124F92"/>
    <w:rsid w:val="00126201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242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BDD"/>
    <w:rsid w:val="001E6C3C"/>
    <w:rsid w:val="001E6E06"/>
    <w:rsid w:val="001E781E"/>
    <w:rsid w:val="001E7872"/>
    <w:rsid w:val="001E795A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4C8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1234"/>
    <w:rsid w:val="002D196F"/>
    <w:rsid w:val="002D3101"/>
    <w:rsid w:val="002D4EDB"/>
    <w:rsid w:val="002D5679"/>
    <w:rsid w:val="002D57A5"/>
    <w:rsid w:val="002D6184"/>
    <w:rsid w:val="002D63B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79"/>
    <w:rsid w:val="00300B34"/>
    <w:rsid w:val="00300F51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3B1C"/>
    <w:rsid w:val="00313BCE"/>
    <w:rsid w:val="00315270"/>
    <w:rsid w:val="0031550F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45FC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260E"/>
    <w:rsid w:val="003926DE"/>
    <w:rsid w:val="0039297C"/>
    <w:rsid w:val="00392FC1"/>
    <w:rsid w:val="00393010"/>
    <w:rsid w:val="0039430E"/>
    <w:rsid w:val="0039433E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37BF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715"/>
    <w:rsid w:val="003F1F0B"/>
    <w:rsid w:val="003F21E6"/>
    <w:rsid w:val="003F24BD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19BF"/>
    <w:rsid w:val="00422379"/>
    <w:rsid w:val="00422939"/>
    <w:rsid w:val="00423C7D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29"/>
    <w:rsid w:val="0046139D"/>
    <w:rsid w:val="00462617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7288"/>
    <w:rsid w:val="004D76AB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10EAD"/>
    <w:rsid w:val="0051106F"/>
    <w:rsid w:val="00511DAF"/>
    <w:rsid w:val="00511FB2"/>
    <w:rsid w:val="00512268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F0A"/>
    <w:rsid w:val="0055308A"/>
    <w:rsid w:val="005533CE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7446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4E27"/>
    <w:rsid w:val="00655AE8"/>
    <w:rsid w:val="00656542"/>
    <w:rsid w:val="00660235"/>
    <w:rsid w:val="00660D2F"/>
    <w:rsid w:val="0066121E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A93"/>
    <w:rsid w:val="00667B09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6826"/>
    <w:rsid w:val="00677841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F2"/>
    <w:rsid w:val="006C5510"/>
    <w:rsid w:val="006C749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325C"/>
    <w:rsid w:val="00703A88"/>
    <w:rsid w:val="00703D7E"/>
    <w:rsid w:val="00706A54"/>
    <w:rsid w:val="00706E5B"/>
    <w:rsid w:val="007077CB"/>
    <w:rsid w:val="00707C5F"/>
    <w:rsid w:val="00707C93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6B4"/>
    <w:rsid w:val="00754B1C"/>
    <w:rsid w:val="007557B9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1B99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5474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429"/>
    <w:rsid w:val="00903691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3895"/>
    <w:rsid w:val="009A520B"/>
    <w:rsid w:val="009A545B"/>
    <w:rsid w:val="009A578A"/>
    <w:rsid w:val="009A5B16"/>
    <w:rsid w:val="009A5C09"/>
    <w:rsid w:val="009A69B2"/>
    <w:rsid w:val="009B007C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6C42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482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B22"/>
    <w:rsid w:val="00A97A03"/>
    <w:rsid w:val="00A97A19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1A0F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31B0"/>
    <w:rsid w:val="00B34056"/>
    <w:rsid w:val="00B341EA"/>
    <w:rsid w:val="00B3499B"/>
    <w:rsid w:val="00B349D5"/>
    <w:rsid w:val="00B35122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50F"/>
    <w:rsid w:val="00BD14DB"/>
    <w:rsid w:val="00BD193F"/>
    <w:rsid w:val="00BD40E7"/>
    <w:rsid w:val="00BD4399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30A0"/>
    <w:rsid w:val="00D938F7"/>
    <w:rsid w:val="00D948CF"/>
    <w:rsid w:val="00D94D07"/>
    <w:rsid w:val="00D94E88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3C5"/>
    <w:rsid w:val="00DB563B"/>
    <w:rsid w:val="00DB5F54"/>
    <w:rsid w:val="00DB6886"/>
    <w:rsid w:val="00DB778F"/>
    <w:rsid w:val="00DC2F0E"/>
    <w:rsid w:val="00DC3925"/>
    <w:rsid w:val="00DC41FB"/>
    <w:rsid w:val="00DC4FF0"/>
    <w:rsid w:val="00DC6094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40002"/>
    <w:rsid w:val="00E422F9"/>
    <w:rsid w:val="00E42343"/>
    <w:rsid w:val="00E436C6"/>
    <w:rsid w:val="00E440A3"/>
    <w:rsid w:val="00E44F52"/>
    <w:rsid w:val="00E461F6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DAB"/>
    <w:rsid w:val="00E75285"/>
    <w:rsid w:val="00E75A38"/>
    <w:rsid w:val="00E77E08"/>
    <w:rsid w:val="00E80000"/>
    <w:rsid w:val="00E801EC"/>
    <w:rsid w:val="00E802B0"/>
    <w:rsid w:val="00E80476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20E0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2BAC"/>
    <w:rsid w:val="00FA4124"/>
    <w:rsid w:val="00FA458A"/>
    <w:rsid w:val="00FA6554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BFD"/>
    <w:rsid w:val="00FB5033"/>
    <w:rsid w:val="00FB5D6A"/>
    <w:rsid w:val="00FB618A"/>
    <w:rsid w:val="00FB6D94"/>
    <w:rsid w:val="00FB749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BBD"/>
    <w:rsid w:val="00FF087F"/>
    <w:rsid w:val="00FF0C0A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C909036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yperlink" Target="https://cm.maxient.com/reportingform.php?BartonCCC&amp;layout_id=60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artonccc.edu/integr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2" ma:contentTypeDescription="Create a new document." ma:contentTypeScope="" ma:versionID="cb4ca35a1cbd5054f31f83fb445f5753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e1f9f16ae95e00b28a1efc31509c01a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F158-338D-4C40-8A36-253889AB4CBB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06af7dde-b6ce-4153-b8f5-638cdba00b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59E62E-FC40-4FF8-914A-88EDE0A8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56452-28F4-4708-8384-B0A3AE59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2019-02-06T20:50:00Z</cp:lastPrinted>
  <dcterms:created xsi:type="dcterms:W3CDTF">2024-09-12T14:52:00Z</dcterms:created>
  <dcterms:modified xsi:type="dcterms:W3CDTF">2024-09-12T14:52:00Z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