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5014D" w14:textId="73C31CC5" w:rsidR="00CE3051" w:rsidRDefault="00CE3051" w:rsidP="00CE3051">
      <w:pPr>
        <w:jc w:val="center"/>
        <w:rPr>
          <w:rFonts w:ascii="Arial" w:hAnsi="Arial" w:cs="Arial"/>
          <w:sz w:val="28"/>
        </w:rPr>
      </w:pPr>
      <w:r w:rsidRPr="0071000F">
        <w:rPr>
          <w:noProof/>
        </w:rPr>
        <w:drawing>
          <wp:inline distT="0" distB="0" distL="0" distR="0" wp14:anchorId="258F762A" wp14:editId="64774D6C">
            <wp:extent cx="4781550" cy="952500"/>
            <wp:effectExtent l="0" t="0" r="0" b="0"/>
            <wp:docPr id="1600539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81550" cy="952500"/>
                    </a:xfrm>
                    <a:prstGeom prst="rect">
                      <a:avLst/>
                    </a:prstGeom>
                    <a:noFill/>
                    <a:ln>
                      <a:noFill/>
                    </a:ln>
                  </pic:spPr>
                </pic:pic>
              </a:graphicData>
            </a:graphic>
          </wp:inline>
        </w:drawing>
      </w:r>
    </w:p>
    <w:p w14:paraId="39FFAADC" w14:textId="77777777" w:rsidR="00CE3051" w:rsidRDefault="00CE3051" w:rsidP="00CE3051">
      <w:pPr>
        <w:jc w:val="center"/>
        <w:rPr>
          <w:sz w:val="40"/>
          <w:szCs w:val="40"/>
        </w:rPr>
      </w:pPr>
    </w:p>
    <w:p w14:paraId="204A8321" w14:textId="77777777" w:rsidR="00CE3051" w:rsidRDefault="00CE3051" w:rsidP="00CE3051">
      <w:pPr>
        <w:jc w:val="center"/>
        <w:rPr>
          <w:sz w:val="40"/>
          <w:szCs w:val="40"/>
        </w:rPr>
      </w:pPr>
    </w:p>
    <w:p w14:paraId="65954E38" w14:textId="77777777" w:rsidR="00CE3051" w:rsidRDefault="00CE3051" w:rsidP="00CE3051">
      <w:pPr>
        <w:jc w:val="center"/>
        <w:rPr>
          <w:sz w:val="40"/>
          <w:szCs w:val="40"/>
        </w:rPr>
      </w:pPr>
    </w:p>
    <w:p w14:paraId="2BE6B441" w14:textId="77777777" w:rsidR="00CE3051" w:rsidRDefault="00CE3051" w:rsidP="00CE3051">
      <w:pPr>
        <w:jc w:val="center"/>
        <w:rPr>
          <w:sz w:val="40"/>
          <w:szCs w:val="40"/>
        </w:rPr>
      </w:pPr>
    </w:p>
    <w:p w14:paraId="4C9DE965" w14:textId="77777777" w:rsidR="00CE3051" w:rsidRDefault="00CE3051" w:rsidP="00CE3051">
      <w:pPr>
        <w:jc w:val="center"/>
        <w:rPr>
          <w:sz w:val="40"/>
          <w:szCs w:val="40"/>
        </w:rPr>
      </w:pPr>
    </w:p>
    <w:p w14:paraId="610FA1FA" w14:textId="3F98D072" w:rsidR="00CE3051" w:rsidRDefault="00CE3051" w:rsidP="00CE3051">
      <w:pPr>
        <w:jc w:val="center"/>
        <w:rPr>
          <w:sz w:val="40"/>
          <w:szCs w:val="40"/>
        </w:rPr>
      </w:pPr>
      <w:r w:rsidRPr="005D219F">
        <w:rPr>
          <w:sz w:val="40"/>
          <w:szCs w:val="40"/>
        </w:rPr>
        <w:t>Course Assessment Committee</w:t>
      </w:r>
    </w:p>
    <w:p w14:paraId="579CAB0B" w14:textId="0526955F" w:rsidR="00E52095" w:rsidRPr="005D219F" w:rsidRDefault="00E52095" w:rsidP="00CE3051">
      <w:pPr>
        <w:jc w:val="center"/>
        <w:rPr>
          <w:sz w:val="40"/>
          <w:szCs w:val="40"/>
        </w:rPr>
      </w:pPr>
      <w:r>
        <w:rPr>
          <w:sz w:val="40"/>
          <w:szCs w:val="40"/>
        </w:rPr>
        <w:t>Qualitative Testimonial Report</w:t>
      </w:r>
    </w:p>
    <w:p w14:paraId="2FC5EF4E" w14:textId="5C1C318D" w:rsidR="00CE3051" w:rsidRPr="005D219F" w:rsidRDefault="00441467" w:rsidP="00CE3051">
      <w:pPr>
        <w:jc w:val="center"/>
        <w:rPr>
          <w:sz w:val="40"/>
          <w:szCs w:val="40"/>
        </w:rPr>
      </w:pPr>
      <w:r>
        <w:rPr>
          <w:sz w:val="40"/>
          <w:szCs w:val="40"/>
        </w:rPr>
        <w:t>March</w:t>
      </w:r>
      <w:r w:rsidR="00CE3051" w:rsidRPr="005D219F">
        <w:rPr>
          <w:sz w:val="40"/>
          <w:szCs w:val="40"/>
        </w:rPr>
        <w:t xml:space="preserve"> </w:t>
      </w:r>
      <w:r w:rsidR="00E52095">
        <w:rPr>
          <w:sz w:val="40"/>
          <w:szCs w:val="40"/>
        </w:rPr>
        <w:t>1</w:t>
      </w:r>
      <w:r w:rsidR="008C7437">
        <w:rPr>
          <w:sz w:val="40"/>
          <w:szCs w:val="40"/>
        </w:rPr>
        <w:t>3</w:t>
      </w:r>
      <w:r w:rsidR="00CE3051" w:rsidRPr="005D219F">
        <w:rPr>
          <w:sz w:val="40"/>
          <w:szCs w:val="40"/>
        </w:rPr>
        <w:t>, 202</w:t>
      </w:r>
      <w:r w:rsidR="00E52095">
        <w:rPr>
          <w:sz w:val="40"/>
          <w:szCs w:val="40"/>
        </w:rPr>
        <w:t>6</w:t>
      </w:r>
    </w:p>
    <w:p w14:paraId="577A43FF" w14:textId="19AD38A9" w:rsidR="00CE3051" w:rsidRPr="00ED565F" w:rsidRDefault="00CE3051" w:rsidP="00CE3051">
      <w:pPr>
        <w:pStyle w:val="Heading1"/>
        <w:spacing w:before="120"/>
        <w:rPr>
          <w:rFonts w:ascii="Arial" w:hAnsi="Arial" w:cs="Arial"/>
          <w:szCs w:val="24"/>
        </w:rPr>
      </w:pPr>
      <w:r w:rsidRPr="00047E01">
        <w:rPr>
          <w:rFonts w:ascii="Arial" w:hAnsi="Arial" w:cs="Arial"/>
          <w:szCs w:val="24"/>
          <w:highlight w:val="yellow"/>
        </w:rPr>
        <w:br w:type="page"/>
      </w:r>
      <w:r w:rsidR="008C7437">
        <w:rPr>
          <w:rFonts w:ascii="Arial" w:hAnsi="Arial" w:cs="Arial"/>
          <w:szCs w:val="24"/>
        </w:rPr>
        <w:lastRenderedPageBreak/>
        <w:t>Background</w:t>
      </w:r>
    </w:p>
    <w:p w14:paraId="088F847A" w14:textId="2AC4B359" w:rsidR="00CE3051" w:rsidRPr="001E3B16" w:rsidRDefault="00CE3051" w:rsidP="00CE3051">
      <w:pPr>
        <w:numPr>
          <w:ilvl w:val="0"/>
          <w:numId w:val="2"/>
        </w:numPr>
        <w:spacing w:after="200" w:line="360" w:lineRule="auto"/>
        <w:contextualSpacing/>
        <w:rPr>
          <w:rFonts w:ascii="Arial" w:hAnsi="Arial" w:cs="Arial"/>
          <w:lang w:eastAsia="x-none"/>
        </w:rPr>
      </w:pPr>
      <w:r w:rsidRPr="001E3B16">
        <w:rPr>
          <w:rFonts w:ascii="Arial" w:hAnsi="Arial" w:cs="Arial"/>
          <w:lang w:eastAsia="x-none"/>
        </w:rPr>
        <w:t xml:space="preserve">Following </w:t>
      </w:r>
      <w:r w:rsidR="006A1D6B">
        <w:rPr>
          <w:rFonts w:ascii="Arial" w:hAnsi="Arial" w:cs="Arial"/>
          <w:lang w:eastAsia="x-none"/>
        </w:rPr>
        <w:t>the introduction and establishment of biannual course assessment reporting, the Barton Community College Course Assessment Committee began work in the Fall of 2024 on an additional data source for reporting course assessment to augment the data regularly being obtained from the questionnaire form all faculty submit at the conclusion of each Fall and Spring semester</w:t>
      </w:r>
      <w:r w:rsidRPr="001E3B16">
        <w:rPr>
          <w:rFonts w:ascii="Arial" w:hAnsi="Arial" w:cs="Arial"/>
          <w:lang w:eastAsia="x-none"/>
        </w:rPr>
        <w:t xml:space="preserve">.  </w:t>
      </w:r>
    </w:p>
    <w:p w14:paraId="4734B8ED" w14:textId="2BD22CD8" w:rsidR="006A1D6B" w:rsidRDefault="006A1D6B" w:rsidP="00CE3051">
      <w:pPr>
        <w:numPr>
          <w:ilvl w:val="0"/>
          <w:numId w:val="2"/>
        </w:numPr>
        <w:spacing w:after="200" w:line="360" w:lineRule="auto"/>
        <w:contextualSpacing/>
        <w:rPr>
          <w:rFonts w:ascii="Arial" w:hAnsi="Arial" w:cs="Arial"/>
          <w:lang w:eastAsia="x-none"/>
        </w:rPr>
      </w:pPr>
      <w:r>
        <w:rPr>
          <w:rFonts w:ascii="Arial" w:hAnsi="Arial" w:cs="Arial"/>
          <w:lang w:eastAsia="x-none"/>
        </w:rPr>
        <w:t>While the Course Assessment reporting questionnaire contained a mixture of open-ended and close-ended items, it produces largely quantitative data and helps the Course Assessment categorize broad trends in faculty assessment from the selected open-ended responses.</w:t>
      </w:r>
    </w:p>
    <w:p w14:paraId="5BB2479F" w14:textId="77777777" w:rsidR="008C7437" w:rsidRDefault="006A1D6B" w:rsidP="00CE3051">
      <w:pPr>
        <w:numPr>
          <w:ilvl w:val="0"/>
          <w:numId w:val="2"/>
        </w:numPr>
        <w:spacing w:after="200" w:line="360" w:lineRule="auto"/>
        <w:contextualSpacing/>
        <w:rPr>
          <w:rFonts w:ascii="Arial" w:hAnsi="Arial" w:cs="Arial"/>
          <w:lang w:eastAsia="x-none"/>
        </w:rPr>
      </w:pPr>
      <w:r>
        <w:rPr>
          <w:rFonts w:ascii="Arial" w:hAnsi="Arial" w:cs="Arial"/>
          <w:lang w:eastAsia="x-none"/>
        </w:rPr>
        <w:t xml:space="preserve">Beginning with Course Assessment Committee member volunteers in the Fall of 2024 a new, more broad </w:t>
      </w:r>
      <w:r w:rsidR="008C7437">
        <w:rPr>
          <w:rFonts w:ascii="Arial" w:hAnsi="Arial" w:cs="Arial"/>
          <w:lang w:eastAsia="x-none"/>
        </w:rPr>
        <w:t>type of course assessment data collection was launched in which faculty were invited to provide free-form testimonials of how they have used course assessment in general to improve their courses and the ability of students to learn in their classrooms</w:t>
      </w:r>
      <w:r w:rsidR="00CE3051" w:rsidRPr="008323F1">
        <w:rPr>
          <w:rFonts w:ascii="Arial" w:hAnsi="Arial" w:cs="Arial"/>
          <w:lang w:eastAsia="x-none"/>
        </w:rPr>
        <w:t>.</w:t>
      </w:r>
    </w:p>
    <w:p w14:paraId="04D9F2F2" w14:textId="4E6A1596" w:rsidR="00CE3051" w:rsidRPr="008323F1" w:rsidRDefault="008C7437" w:rsidP="00CE3051">
      <w:pPr>
        <w:numPr>
          <w:ilvl w:val="0"/>
          <w:numId w:val="2"/>
        </w:numPr>
        <w:spacing w:after="200" w:line="360" w:lineRule="auto"/>
        <w:contextualSpacing/>
        <w:rPr>
          <w:rFonts w:ascii="Arial" w:hAnsi="Arial" w:cs="Arial"/>
          <w:lang w:eastAsia="x-none"/>
        </w:rPr>
      </w:pPr>
      <w:r>
        <w:rPr>
          <w:rFonts w:ascii="Arial" w:hAnsi="Arial" w:cs="Arial"/>
          <w:lang w:eastAsia="x-none"/>
        </w:rPr>
        <w:t>Adding this supplementary data collection option accomplished two major goals: 1) It allowed for a more holistic reflection of how instructors use assessment data in the big picture rather than just tied to a single competency or a specific semester and 2) it allowed space and room for respondents to more fully express the ways in which the use assessment to improve student learning without the guardrails of a formal questionnaire.</w:t>
      </w:r>
      <w:r w:rsidR="00CE3051" w:rsidRPr="008323F1">
        <w:rPr>
          <w:rFonts w:ascii="Arial" w:hAnsi="Arial" w:cs="Arial"/>
          <w:lang w:eastAsia="x-none"/>
        </w:rPr>
        <w:t xml:space="preserve">  </w:t>
      </w:r>
    </w:p>
    <w:p w14:paraId="62776AD2" w14:textId="77777777" w:rsidR="008C7437" w:rsidRPr="008C7437" w:rsidRDefault="008C7437" w:rsidP="008C7437">
      <w:pPr>
        <w:numPr>
          <w:ilvl w:val="0"/>
          <w:numId w:val="2"/>
        </w:numPr>
        <w:spacing w:after="200" w:line="360" w:lineRule="auto"/>
        <w:contextualSpacing/>
        <w:rPr>
          <w:rFonts w:eastAsia="Times New Roman"/>
          <w:color w:val="000000"/>
          <w:sz w:val="22"/>
          <w:szCs w:val="22"/>
        </w:rPr>
      </w:pPr>
      <w:r>
        <w:rPr>
          <w:rFonts w:ascii="Arial" w:hAnsi="Arial" w:cs="Arial"/>
          <w:lang w:eastAsia="x-none"/>
        </w:rPr>
        <w:t>In the Fall of 2025, the pilot project expanded from volunteers from within the Course Assessment committee to include select prior graduates of the Assessment Institute.  At the conclusion of the Fall 2025 semester, all pilot submissions were compiled into a report by the Course Assessment Committee to document the assessment ‘stories’ being told by Barton faculty members.</w:t>
      </w:r>
    </w:p>
    <w:p w14:paraId="1189DC76" w14:textId="4E4E214A" w:rsidR="008C7437" w:rsidRPr="008C7437" w:rsidRDefault="008C7437" w:rsidP="008C7437">
      <w:pPr>
        <w:numPr>
          <w:ilvl w:val="0"/>
          <w:numId w:val="2"/>
        </w:numPr>
        <w:spacing w:after="200" w:line="360" w:lineRule="auto"/>
        <w:contextualSpacing/>
        <w:rPr>
          <w:rFonts w:eastAsia="Times New Roman"/>
          <w:color w:val="000000"/>
          <w:sz w:val="22"/>
          <w:szCs w:val="22"/>
        </w:rPr>
      </w:pPr>
      <w:r>
        <w:rPr>
          <w:rFonts w:ascii="Arial" w:hAnsi="Arial" w:cs="Arial"/>
          <w:lang w:eastAsia="x-none"/>
        </w:rPr>
        <w:lastRenderedPageBreak/>
        <w:t>Rather than producing a ‘report’ with analysis and categorization of responses, this pilot project will produce an anthology of all responses as submitted by faculty members who took part in the project.  Submissions will be compiled and reported verbatim, with the exception of copy editing</w:t>
      </w:r>
      <w:r w:rsidR="00B85615">
        <w:rPr>
          <w:rFonts w:ascii="Arial" w:hAnsi="Arial" w:cs="Arial"/>
          <w:lang w:eastAsia="x-none"/>
        </w:rPr>
        <w:t xml:space="preserve"> and/</w:t>
      </w:r>
      <w:r>
        <w:rPr>
          <w:rFonts w:ascii="Arial" w:hAnsi="Arial" w:cs="Arial"/>
          <w:lang w:eastAsia="x-none"/>
        </w:rPr>
        <w:t>or edits for clarity.</w:t>
      </w:r>
    </w:p>
    <w:p w14:paraId="20E53EED" w14:textId="2F244CB6" w:rsidR="008C7437" w:rsidRPr="008C7437" w:rsidRDefault="008C7437" w:rsidP="008C7437">
      <w:pPr>
        <w:numPr>
          <w:ilvl w:val="0"/>
          <w:numId w:val="2"/>
        </w:numPr>
        <w:spacing w:after="200" w:line="360" w:lineRule="auto"/>
        <w:contextualSpacing/>
        <w:rPr>
          <w:rFonts w:eastAsia="Times New Roman"/>
          <w:color w:val="000000"/>
          <w:sz w:val="22"/>
          <w:szCs w:val="22"/>
        </w:rPr>
      </w:pPr>
      <w:r>
        <w:rPr>
          <w:rFonts w:ascii="Arial" w:hAnsi="Arial" w:cs="Arial"/>
          <w:lang w:eastAsia="x-none"/>
        </w:rPr>
        <w:t xml:space="preserve">As the project expands in the Spring of 2026 to include the new class of Assessment Institute participants, this pilot document will be added to and become a living, breathing, compendium of the collective ways in which Barton faculty use course assessment to improve their courses and student learning.  </w:t>
      </w:r>
    </w:p>
    <w:p w14:paraId="4AD341C8" w14:textId="63377B05" w:rsidR="00CE3051" w:rsidRDefault="00CE3051" w:rsidP="008C7437">
      <w:pPr>
        <w:numPr>
          <w:ilvl w:val="0"/>
          <w:numId w:val="2"/>
        </w:numPr>
        <w:spacing w:after="200" w:line="360" w:lineRule="auto"/>
        <w:contextualSpacing/>
        <w:rPr>
          <w:rFonts w:eastAsia="Times New Roman"/>
          <w:color w:val="000000"/>
          <w:sz w:val="22"/>
          <w:szCs w:val="22"/>
        </w:rPr>
      </w:pPr>
      <w:r>
        <w:rPr>
          <w:rFonts w:ascii="Arial" w:hAnsi="Arial" w:cs="Arial"/>
        </w:rPr>
        <w:br w:type="page"/>
      </w:r>
    </w:p>
    <w:p w14:paraId="76A67065" w14:textId="7DAA8E39" w:rsidR="00983723" w:rsidRDefault="008274CC" w:rsidP="008C7437">
      <w:pPr>
        <w:pStyle w:val="Heading1"/>
        <w:rPr>
          <w:rFonts w:eastAsia="Times New Roman"/>
          <w:color w:val="000000"/>
          <w:sz w:val="22"/>
          <w:szCs w:val="22"/>
        </w:rPr>
      </w:pPr>
      <w:r>
        <w:lastRenderedPageBreak/>
        <w:t>Faculty Respondents (Pilot)</w:t>
      </w:r>
      <w:r w:rsidR="008C7437">
        <w:rPr>
          <w:rFonts w:eastAsia="Times New Roman"/>
          <w:color w:val="000000"/>
          <w:sz w:val="22"/>
          <w:szCs w:val="22"/>
        </w:rPr>
        <w:t xml:space="preserve"> </w:t>
      </w:r>
    </w:p>
    <w:p w14:paraId="190AFF17" w14:textId="5652F7A2" w:rsidR="00B85615" w:rsidRPr="00B85615" w:rsidRDefault="00B85615" w:rsidP="00B85615">
      <w:pPr>
        <w:pStyle w:val="Heading2"/>
      </w:pPr>
      <w:r>
        <w:t>Respondent #1</w:t>
      </w:r>
    </w:p>
    <w:p w14:paraId="05B5E81B" w14:textId="6872D966" w:rsidR="00BA71AB" w:rsidRPr="00B85615" w:rsidRDefault="00BA71AB" w:rsidP="00B85615">
      <w:pPr>
        <w:pStyle w:val="ListParagraph"/>
        <w:spacing w:line="480" w:lineRule="auto"/>
        <w:rPr>
          <w:rFonts w:ascii="Arial" w:eastAsia="Times New Roman" w:hAnsi="Arial" w:cs="Arial"/>
          <w:color w:val="000000"/>
        </w:rPr>
      </w:pPr>
      <w:r w:rsidRPr="00B85615">
        <w:rPr>
          <w:rFonts w:ascii="Arial" w:eastAsia="Times New Roman" w:hAnsi="Arial" w:cs="Arial"/>
          <w:color w:val="000000"/>
        </w:rPr>
        <w:t xml:space="preserve">I went through the assessment institute in the spring of 2024. In the last year I have put a lot of what I learned to use. For example, I have taken extra steps to ensure I'm measuring progress on </w:t>
      </w:r>
      <w:r w:rsidRPr="00B85615">
        <w:rPr>
          <w:rFonts w:ascii="Arial" w:eastAsia="Times New Roman" w:hAnsi="Arial" w:cs="Arial"/>
          <w:i/>
          <w:iCs/>
          <w:color w:val="000000"/>
        </w:rPr>
        <w:t xml:space="preserve">all </w:t>
      </w:r>
      <w:r w:rsidRPr="00B85615">
        <w:rPr>
          <w:rFonts w:ascii="Arial" w:eastAsia="Times New Roman" w:hAnsi="Arial" w:cs="Arial"/>
          <w:color w:val="000000"/>
        </w:rPr>
        <w:t>the outcomes and competencies through my assessments.</w:t>
      </w:r>
      <w:r w:rsidR="00B85615" w:rsidRPr="00B85615">
        <w:rPr>
          <w:rFonts w:ascii="Arial" w:eastAsia="Times New Roman" w:hAnsi="Arial" w:cs="Arial"/>
          <w:color w:val="000000"/>
        </w:rPr>
        <w:t xml:space="preserve">  </w:t>
      </w:r>
      <w:r w:rsidRPr="00B85615">
        <w:rPr>
          <w:rFonts w:ascii="Arial" w:eastAsia="Times New Roman" w:hAnsi="Arial" w:cs="Arial"/>
          <w:color w:val="000000"/>
        </w:rPr>
        <w:t>I have also made changes to my curriculum.</w:t>
      </w:r>
    </w:p>
    <w:p w14:paraId="0A088261" w14:textId="77777777" w:rsidR="00B85615" w:rsidRPr="00B85615" w:rsidRDefault="00B85615" w:rsidP="00B85615">
      <w:pPr>
        <w:spacing w:line="480" w:lineRule="auto"/>
        <w:ind w:firstLine="720"/>
        <w:rPr>
          <w:rFonts w:ascii="Arial" w:eastAsia="Times New Roman" w:hAnsi="Arial" w:cs="Arial"/>
          <w:color w:val="000000"/>
        </w:rPr>
      </w:pPr>
    </w:p>
    <w:p w14:paraId="2E95FBF9" w14:textId="77777777" w:rsidR="00BA71AB" w:rsidRDefault="00BA71AB" w:rsidP="00B85615">
      <w:pPr>
        <w:spacing w:line="480" w:lineRule="auto"/>
        <w:ind w:left="720"/>
        <w:rPr>
          <w:rFonts w:ascii="Arial" w:eastAsia="Times New Roman" w:hAnsi="Arial" w:cs="Arial"/>
          <w:color w:val="000000"/>
        </w:rPr>
      </w:pPr>
      <w:r w:rsidRPr="00B85615">
        <w:rPr>
          <w:rFonts w:ascii="Arial" w:eastAsia="Times New Roman" w:hAnsi="Arial" w:cs="Arial"/>
          <w:color w:val="000000"/>
        </w:rPr>
        <w:t>One of the major changes I made was adding more in-class hands-on opportunities to the modules in Digital Photography I before assigning work. I made this change after noticing students did far better on the assignment in modules where they had just one or two more class periods to practice and build context around a concept, like adjusting their settings for an exposure in manual mode. </w:t>
      </w:r>
    </w:p>
    <w:p w14:paraId="2E6E8D6C" w14:textId="77777777" w:rsidR="00B85615" w:rsidRPr="00B85615" w:rsidRDefault="00B85615" w:rsidP="00B85615">
      <w:pPr>
        <w:spacing w:line="480" w:lineRule="auto"/>
        <w:ind w:left="720"/>
        <w:rPr>
          <w:rFonts w:ascii="Arial" w:eastAsia="Times New Roman" w:hAnsi="Arial" w:cs="Arial"/>
          <w:color w:val="000000"/>
        </w:rPr>
      </w:pPr>
    </w:p>
    <w:p w14:paraId="4AF057B6" w14:textId="77777777" w:rsidR="00BA71AB" w:rsidRPr="00B85615" w:rsidRDefault="00BA71AB" w:rsidP="00B85615">
      <w:pPr>
        <w:spacing w:line="480" w:lineRule="auto"/>
        <w:ind w:left="720"/>
        <w:rPr>
          <w:rFonts w:ascii="Arial" w:eastAsia="Times New Roman" w:hAnsi="Arial" w:cs="Arial"/>
          <w:color w:val="000000"/>
        </w:rPr>
      </w:pPr>
      <w:r w:rsidRPr="00B85615">
        <w:rPr>
          <w:rFonts w:ascii="Arial" w:eastAsia="Times New Roman" w:hAnsi="Arial" w:cs="Arial"/>
          <w:color w:val="000000"/>
        </w:rPr>
        <w:t>In public speaking, I moved a lecture on managing communication apprehension (nervousness) up to an earlier module. This has drastically improved their ability to speak extemporaneously on speech days in the second half of the semester because they have more opportunities to employ strategies for managing their nerves during earlier speeches. </w:t>
      </w:r>
    </w:p>
    <w:p w14:paraId="40EFE082" w14:textId="77777777" w:rsidR="002B6518" w:rsidRPr="00B85615" w:rsidRDefault="002B6518">
      <w:pPr>
        <w:rPr>
          <w:rFonts w:ascii="Arial" w:hAnsi="Arial" w:cs="Arial"/>
        </w:rPr>
      </w:pPr>
    </w:p>
    <w:p w14:paraId="07BB3D04" w14:textId="18B8AA53" w:rsidR="00B85615" w:rsidRDefault="00CE3051" w:rsidP="00B85615">
      <w:pPr>
        <w:pStyle w:val="Heading2"/>
      </w:pPr>
      <w:r w:rsidRPr="00B85615">
        <w:rPr>
          <w:sz w:val="24"/>
          <w:szCs w:val="24"/>
        </w:rPr>
        <w:br w:type="page"/>
      </w:r>
      <w:r w:rsidR="00B85615">
        <w:lastRenderedPageBreak/>
        <w:t>Respondent #2</w:t>
      </w:r>
    </w:p>
    <w:p w14:paraId="466989CC" w14:textId="7DA03FC4" w:rsidR="00983723" w:rsidRPr="00B85615" w:rsidRDefault="00983723" w:rsidP="00B85615">
      <w:pPr>
        <w:spacing w:line="480" w:lineRule="auto"/>
        <w:ind w:left="720"/>
        <w:rPr>
          <w:rFonts w:ascii="Arial" w:hAnsi="Arial" w:cs="Arial"/>
        </w:rPr>
      </w:pPr>
      <w:r w:rsidRPr="00B85615">
        <w:rPr>
          <w:rFonts w:ascii="Arial" w:hAnsi="Arial" w:cs="Arial"/>
        </w:rPr>
        <w:t>I have been involved in Program Course Assessment (PCA) for the past 14 years. It has been an invaluable tool that enables me to make meaningful changes—not just during the semester, but more importantly, for future iterations of the same course.</w:t>
      </w:r>
    </w:p>
    <w:p w14:paraId="44EFE46F" w14:textId="77777777" w:rsidR="00B85615" w:rsidRDefault="00B85615" w:rsidP="00B85615">
      <w:pPr>
        <w:spacing w:line="480" w:lineRule="auto"/>
        <w:rPr>
          <w:rFonts w:ascii="Arial" w:hAnsi="Arial" w:cs="Arial"/>
        </w:rPr>
      </w:pPr>
    </w:p>
    <w:p w14:paraId="59D833CB" w14:textId="308DA496" w:rsidR="00983723" w:rsidRDefault="00983723" w:rsidP="00B85615">
      <w:pPr>
        <w:spacing w:line="480" w:lineRule="auto"/>
        <w:ind w:left="720"/>
        <w:rPr>
          <w:rFonts w:ascii="Arial" w:hAnsi="Arial" w:cs="Arial"/>
        </w:rPr>
      </w:pPr>
      <w:r w:rsidRPr="00B85615">
        <w:rPr>
          <w:rFonts w:ascii="Arial" w:hAnsi="Arial" w:cs="Arial"/>
        </w:rPr>
        <w:t>I teach Anatomy &amp; Physiology in two formats: a combined 5-credit hour course, and as separate A&amp;P I and A&amp;P II courses. Across all textbooks, including OER resources, the typical sequence presents the "Endocrine System" chapter before the "Blood" chapter.</w:t>
      </w:r>
    </w:p>
    <w:p w14:paraId="43FAA063" w14:textId="77777777" w:rsidR="00B85615" w:rsidRPr="00B85615" w:rsidRDefault="00B85615" w:rsidP="00B85615">
      <w:pPr>
        <w:spacing w:line="480" w:lineRule="auto"/>
        <w:ind w:left="720"/>
        <w:rPr>
          <w:rFonts w:ascii="Arial" w:hAnsi="Arial" w:cs="Arial"/>
        </w:rPr>
      </w:pPr>
    </w:p>
    <w:p w14:paraId="5647E709" w14:textId="77777777" w:rsidR="00983723" w:rsidRPr="00B85615" w:rsidRDefault="00983723" w:rsidP="00B85615">
      <w:pPr>
        <w:spacing w:line="480" w:lineRule="auto"/>
        <w:ind w:left="720"/>
        <w:rPr>
          <w:rFonts w:ascii="Arial" w:hAnsi="Arial" w:cs="Arial"/>
        </w:rPr>
      </w:pPr>
      <w:r w:rsidRPr="00B85615">
        <w:rPr>
          <w:rFonts w:ascii="Arial" w:hAnsi="Arial" w:cs="Arial"/>
        </w:rPr>
        <w:t>However, through careful data collection and analysis, I discovered that students consistently struggled to fully grasp the interconnections between these two systems when taught in that order. Their understanding of the material and ability to apply critical thinking were noticeably lacking.</w:t>
      </w:r>
    </w:p>
    <w:p w14:paraId="2ED6364D" w14:textId="77777777" w:rsidR="00B85615" w:rsidRDefault="00B85615" w:rsidP="00B85615">
      <w:pPr>
        <w:spacing w:line="480" w:lineRule="auto"/>
        <w:rPr>
          <w:rFonts w:ascii="Arial" w:hAnsi="Arial" w:cs="Arial"/>
        </w:rPr>
      </w:pPr>
    </w:p>
    <w:p w14:paraId="1F771A84" w14:textId="421B5D47" w:rsidR="00983723" w:rsidRPr="00B85615" w:rsidRDefault="00983723" w:rsidP="00B85615">
      <w:pPr>
        <w:spacing w:line="480" w:lineRule="auto"/>
        <w:ind w:left="720"/>
        <w:rPr>
          <w:rFonts w:ascii="Arial" w:hAnsi="Arial" w:cs="Arial"/>
        </w:rPr>
      </w:pPr>
      <w:r w:rsidRPr="00B85615">
        <w:rPr>
          <w:rFonts w:ascii="Arial" w:hAnsi="Arial" w:cs="Arial"/>
        </w:rPr>
        <w:t>As a result, I decided to reverse the sequence—teaching "Blood" before "Endocrine System." The outcome was striking: student performance improved dramatically, with understanding increasing from 57% to 92%.</w:t>
      </w:r>
    </w:p>
    <w:p w14:paraId="431F6FE8" w14:textId="77777777" w:rsidR="00B85615" w:rsidRDefault="00B85615" w:rsidP="00B85615">
      <w:pPr>
        <w:spacing w:line="480" w:lineRule="auto"/>
        <w:rPr>
          <w:rFonts w:ascii="Arial" w:hAnsi="Arial" w:cs="Arial"/>
        </w:rPr>
      </w:pPr>
    </w:p>
    <w:p w14:paraId="3740F00D" w14:textId="6AEDE2B7" w:rsidR="00983723" w:rsidRPr="00B85615" w:rsidRDefault="00983723" w:rsidP="00B85615">
      <w:pPr>
        <w:spacing w:line="480" w:lineRule="auto"/>
        <w:ind w:left="720"/>
        <w:rPr>
          <w:rFonts w:ascii="Arial" w:hAnsi="Arial" w:cs="Arial"/>
        </w:rPr>
      </w:pPr>
      <w:r w:rsidRPr="00B85615">
        <w:rPr>
          <w:rFonts w:ascii="Arial" w:hAnsi="Arial" w:cs="Arial"/>
        </w:rPr>
        <w:t xml:space="preserve">This experience has reaffirmed the value of PCA. Without collecting and analyzing data, I would not have recognized this issue or made such an effective </w:t>
      </w:r>
      <w:r w:rsidRPr="00B85615">
        <w:rPr>
          <w:rFonts w:ascii="Arial" w:hAnsi="Arial" w:cs="Arial"/>
        </w:rPr>
        <w:lastRenderedPageBreak/>
        <w:t>pedagogical change. It has significantly enhanced student comprehension and fostered stronger critical thinking skills.</w:t>
      </w:r>
    </w:p>
    <w:p w14:paraId="34CA1342" w14:textId="71FA2B5A" w:rsidR="00CE3051" w:rsidRPr="00B85615" w:rsidRDefault="00B85615" w:rsidP="00B85615">
      <w:pPr>
        <w:pStyle w:val="Heading2"/>
        <w:rPr>
          <w:sz w:val="24"/>
          <w:szCs w:val="24"/>
        </w:rPr>
      </w:pPr>
      <w:r>
        <w:t>Respondent #3</w:t>
      </w:r>
    </w:p>
    <w:p w14:paraId="74E4808F" w14:textId="77777777" w:rsidR="00983723" w:rsidRPr="00B85615" w:rsidRDefault="00983723">
      <w:pPr>
        <w:rPr>
          <w:rFonts w:ascii="Arial" w:hAnsi="Arial" w:cs="Arial"/>
        </w:rPr>
      </w:pPr>
    </w:p>
    <w:p w14:paraId="1A36B888" w14:textId="77777777" w:rsidR="00983723" w:rsidRPr="00B85615" w:rsidRDefault="00983723">
      <w:pPr>
        <w:rPr>
          <w:rFonts w:ascii="Arial" w:hAnsi="Arial" w:cs="Arial"/>
        </w:rPr>
      </w:pPr>
    </w:p>
    <w:p w14:paraId="40F92C65" w14:textId="77777777" w:rsidR="00983723" w:rsidRDefault="00983723" w:rsidP="00B85615">
      <w:pPr>
        <w:spacing w:line="480" w:lineRule="auto"/>
        <w:ind w:left="720"/>
        <w:rPr>
          <w:rFonts w:ascii="Arial" w:hAnsi="Arial" w:cs="Arial"/>
        </w:rPr>
      </w:pPr>
      <w:r w:rsidRPr="00B85615">
        <w:rPr>
          <w:rFonts w:ascii="Arial" w:hAnsi="Arial" w:cs="Arial"/>
        </w:rPr>
        <w:t>I was part of the first cohort to go through the Course Assessment Institute here at Barton and while assessment and evaluation research had long been part of my professional and academic career, since that experience, I feel I have used assessment to grow in my effectiveness as an instructor.</w:t>
      </w:r>
    </w:p>
    <w:p w14:paraId="40A9279C" w14:textId="77777777" w:rsidR="00B85615" w:rsidRPr="00B85615" w:rsidRDefault="00B85615" w:rsidP="00B85615">
      <w:pPr>
        <w:spacing w:line="480" w:lineRule="auto"/>
        <w:ind w:left="720"/>
        <w:rPr>
          <w:rFonts w:ascii="Arial" w:hAnsi="Arial" w:cs="Arial"/>
        </w:rPr>
      </w:pPr>
    </w:p>
    <w:p w14:paraId="3228E739" w14:textId="77777777" w:rsidR="00983723" w:rsidRPr="00B85615" w:rsidRDefault="00983723" w:rsidP="00B85615">
      <w:pPr>
        <w:spacing w:line="480" w:lineRule="auto"/>
        <w:ind w:left="720"/>
        <w:rPr>
          <w:rFonts w:ascii="Arial" w:hAnsi="Arial" w:cs="Arial"/>
        </w:rPr>
      </w:pPr>
      <w:r w:rsidRPr="00B85615">
        <w:rPr>
          <w:rFonts w:ascii="Arial" w:hAnsi="Arial" w:cs="Arial"/>
        </w:rPr>
        <w:t>In the last decade, I have made substantial changes to my course delivery, including, but not limited to:</w:t>
      </w:r>
    </w:p>
    <w:p w14:paraId="663B48F3" w14:textId="77777777" w:rsidR="00983723" w:rsidRPr="00B85615" w:rsidRDefault="00983723" w:rsidP="00B85615">
      <w:pPr>
        <w:pStyle w:val="ListParagraph"/>
        <w:numPr>
          <w:ilvl w:val="0"/>
          <w:numId w:val="1"/>
        </w:numPr>
        <w:spacing w:line="480" w:lineRule="auto"/>
        <w:rPr>
          <w:rFonts w:ascii="Arial" w:hAnsi="Arial" w:cs="Arial"/>
        </w:rPr>
      </w:pPr>
      <w:r w:rsidRPr="00B85615">
        <w:rPr>
          <w:rFonts w:ascii="Arial" w:hAnsi="Arial" w:cs="Arial"/>
        </w:rPr>
        <w:t>Moving from traditional final examination to capstone projects</w:t>
      </w:r>
    </w:p>
    <w:p w14:paraId="0B6A8AEA" w14:textId="77777777" w:rsidR="00983723" w:rsidRPr="00B85615" w:rsidRDefault="00983723" w:rsidP="00B85615">
      <w:pPr>
        <w:pStyle w:val="ListParagraph"/>
        <w:numPr>
          <w:ilvl w:val="0"/>
          <w:numId w:val="1"/>
        </w:numPr>
        <w:spacing w:line="480" w:lineRule="auto"/>
        <w:rPr>
          <w:rFonts w:ascii="Arial" w:hAnsi="Arial" w:cs="Arial"/>
        </w:rPr>
      </w:pPr>
      <w:r w:rsidRPr="00B85615">
        <w:rPr>
          <w:rFonts w:ascii="Arial" w:hAnsi="Arial" w:cs="Arial"/>
        </w:rPr>
        <w:t>Moving my courses from traditional didactic lecture to a mixture of in-class lecture and class discussions and group work, to, eventually, an entirely flipped classroom</w:t>
      </w:r>
    </w:p>
    <w:p w14:paraId="115FF76C" w14:textId="77777777" w:rsidR="00983723" w:rsidRPr="00B85615" w:rsidRDefault="00983723" w:rsidP="00B85615">
      <w:pPr>
        <w:pStyle w:val="ListParagraph"/>
        <w:numPr>
          <w:ilvl w:val="0"/>
          <w:numId w:val="1"/>
        </w:numPr>
        <w:spacing w:line="480" w:lineRule="auto"/>
        <w:rPr>
          <w:rFonts w:ascii="Arial" w:hAnsi="Arial" w:cs="Arial"/>
        </w:rPr>
      </w:pPr>
      <w:r w:rsidRPr="00B85615">
        <w:rPr>
          <w:rFonts w:ascii="Arial" w:hAnsi="Arial" w:cs="Arial"/>
        </w:rPr>
        <w:t>Rearranging to order I teach my material</w:t>
      </w:r>
    </w:p>
    <w:p w14:paraId="29A3977E" w14:textId="77777777" w:rsidR="00983723" w:rsidRPr="00B85615" w:rsidRDefault="00983723" w:rsidP="00B85615">
      <w:pPr>
        <w:pStyle w:val="ListParagraph"/>
        <w:numPr>
          <w:ilvl w:val="0"/>
          <w:numId w:val="1"/>
        </w:numPr>
        <w:spacing w:line="480" w:lineRule="auto"/>
        <w:rPr>
          <w:rFonts w:ascii="Arial" w:hAnsi="Arial" w:cs="Arial"/>
        </w:rPr>
      </w:pPr>
      <w:r w:rsidRPr="00B85615">
        <w:rPr>
          <w:rFonts w:ascii="Arial" w:hAnsi="Arial" w:cs="Arial"/>
        </w:rPr>
        <w:t>Including more callbacks and reinforcements to baseline theories across an entire course rather than just at the beginning</w:t>
      </w:r>
    </w:p>
    <w:p w14:paraId="03F78B87" w14:textId="77777777" w:rsidR="00983723" w:rsidRPr="00B85615" w:rsidRDefault="00983723" w:rsidP="00B85615">
      <w:pPr>
        <w:spacing w:line="480" w:lineRule="auto"/>
        <w:ind w:left="720"/>
        <w:rPr>
          <w:rFonts w:ascii="Arial" w:hAnsi="Arial" w:cs="Arial"/>
        </w:rPr>
      </w:pPr>
      <w:r w:rsidRPr="00B85615">
        <w:rPr>
          <w:rFonts w:ascii="Arial" w:hAnsi="Arial" w:cs="Arial"/>
        </w:rPr>
        <w:t xml:space="preserve">All of these changes were made in response to course assessment data and, so far, all have proved successful in helping more of my students demonstrate proficiency in course outcomes at the end of my courses.  At the end of the day, our jobs are about outcomes and making sure our students have the tools to succeed and competencies mastered that they will need.  </w:t>
      </w:r>
    </w:p>
    <w:p w14:paraId="1458689B" w14:textId="77777777" w:rsidR="00B85615" w:rsidRDefault="00B85615" w:rsidP="00B85615">
      <w:pPr>
        <w:spacing w:line="480" w:lineRule="auto"/>
        <w:rPr>
          <w:rFonts w:ascii="Arial" w:hAnsi="Arial" w:cs="Arial"/>
        </w:rPr>
      </w:pPr>
    </w:p>
    <w:p w14:paraId="2540C603" w14:textId="34615075" w:rsidR="00CE3051" w:rsidRPr="00B85615" w:rsidRDefault="00983723" w:rsidP="00B85615">
      <w:pPr>
        <w:spacing w:line="480" w:lineRule="auto"/>
        <w:ind w:left="720"/>
        <w:rPr>
          <w:rFonts w:ascii="Arial" w:hAnsi="Arial" w:cs="Arial"/>
        </w:rPr>
      </w:pPr>
      <w:r w:rsidRPr="00B85615">
        <w:rPr>
          <w:rFonts w:ascii="Arial" w:hAnsi="Arial" w:cs="Arial"/>
        </w:rPr>
        <w:t>Without assessment data at an individual instructor level and a college that supports a strong culture of assessment, instructors would be forced to fly blind when updating or revising courses, and we would have no true idea if we are sending truly prepared students out into the world.  Assessment is just a tool, but it is a fundamental tool to what we do as instructors and I know the growth I feel have achieved as an instructor over my career at Barton and the increased quality of student I am turning out of my courses would not have been possible without assessment data informing my decisions</w:t>
      </w:r>
    </w:p>
    <w:p w14:paraId="24579303" w14:textId="77777777" w:rsidR="00CE3051" w:rsidRPr="00B85615" w:rsidRDefault="00CE3051">
      <w:pPr>
        <w:spacing w:after="160" w:line="278" w:lineRule="auto"/>
        <w:rPr>
          <w:rFonts w:ascii="Arial" w:hAnsi="Arial" w:cs="Arial"/>
        </w:rPr>
      </w:pPr>
      <w:r w:rsidRPr="00B85615">
        <w:rPr>
          <w:rFonts w:ascii="Arial" w:hAnsi="Arial" w:cs="Arial"/>
        </w:rPr>
        <w:br w:type="page"/>
      </w:r>
    </w:p>
    <w:p w14:paraId="4EAF90B6" w14:textId="2993DB61" w:rsidR="00CE3051" w:rsidRPr="00B85615" w:rsidRDefault="00B85615" w:rsidP="00B85615">
      <w:pPr>
        <w:pStyle w:val="Heading2"/>
        <w:rPr>
          <w:sz w:val="24"/>
          <w:szCs w:val="24"/>
        </w:rPr>
      </w:pPr>
      <w:r>
        <w:lastRenderedPageBreak/>
        <w:t>Respondent #4</w:t>
      </w:r>
    </w:p>
    <w:p w14:paraId="1B44DCC1" w14:textId="77777777" w:rsidR="00B85615" w:rsidRDefault="00B85615" w:rsidP="00B85615">
      <w:pPr>
        <w:spacing w:line="480" w:lineRule="auto"/>
        <w:rPr>
          <w:rFonts w:ascii="Arial" w:hAnsi="Arial" w:cs="Arial"/>
        </w:rPr>
      </w:pPr>
    </w:p>
    <w:p w14:paraId="404F7FEB" w14:textId="28172721" w:rsidR="00CE3051" w:rsidRDefault="00CE3051" w:rsidP="00B85615">
      <w:pPr>
        <w:spacing w:line="480" w:lineRule="auto"/>
        <w:ind w:left="720"/>
        <w:rPr>
          <w:rFonts w:ascii="Arial" w:hAnsi="Arial" w:cs="Arial"/>
        </w:rPr>
      </w:pPr>
      <w:r w:rsidRPr="00B85615">
        <w:rPr>
          <w:rFonts w:ascii="Arial" w:hAnsi="Arial" w:cs="Arial"/>
        </w:rPr>
        <w:t>Time is my most precious resource, so I felt profound gratitude to have the scheduled time to engage in the Assessment Institute and reflect on my assessments, which helped me reconsider course priorities to redesign and improve the assessments and rubrics being used in my classes. I continue to regularly make time to reflect on these aspects of my courses.</w:t>
      </w:r>
    </w:p>
    <w:p w14:paraId="0DA8EB61" w14:textId="77777777" w:rsidR="00B85615" w:rsidRPr="00B85615" w:rsidRDefault="00B85615" w:rsidP="00B85615">
      <w:pPr>
        <w:spacing w:line="480" w:lineRule="auto"/>
        <w:ind w:left="720"/>
        <w:rPr>
          <w:rFonts w:ascii="Arial" w:hAnsi="Arial" w:cs="Arial"/>
        </w:rPr>
      </w:pPr>
    </w:p>
    <w:p w14:paraId="44EB2021" w14:textId="77777777" w:rsidR="00CE3051" w:rsidRDefault="00CE3051" w:rsidP="00B85615">
      <w:pPr>
        <w:spacing w:line="480" w:lineRule="auto"/>
        <w:ind w:left="720"/>
        <w:rPr>
          <w:rFonts w:ascii="Arial" w:hAnsi="Arial" w:cs="Arial"/>
        </w:rPr>
      </w:pPr>
      <w:r w:rsidRPr="00B85615">
        <w:rPr>
          <w:rFonts w:ascii="Arial" w:hAnsi="Arial" w:cs="Arial"/>
        </w:rPr>
        <w:t>I also emerged from the Assessment Institute with a much better understanding of the collective processes of the college that contribute to maintaining strong accreditation status. I appreciated these new perspectives and have found them useful in contributing to assessment efforts.</w:t>
      </w:r>
    </w:p>
    <w:p w14:paraId="44CC595E" w14:textId="77777777" w:rsidR="00B85615" w:rsidRPr="00B85615" w:rsidRDefault="00B85615" w:rsidP="00B85615">
      <w:pPr>
        <w:spacing w:line="480" w:lineRule="auto"/>
        <w:ind w:left="720"/>
        <w:rPr>
          <w:rFonts w:ascii="Arial" w:hAnsi="Arial" w:cs="Arial"/>
        </w:rPr>
      </w:pPr>
    </w:p>
    <w:p w14:paraId="0B3C6FF4" w14:textId="77777777" w:rsidR="00CE3051" w:rsidRDefault="00CE3051" w:rsidP="00B85615">
      <w:pPr>
        <w:spacing w:line="480" w:lineRule="auto"/>
        <w:ind w:left="720"/>
        <w:rPr>
          <w:rFonts w:ascii="Arial" w:hAnsi="Arial" w:cs="Arial"/>
        </w:rPr>
      </w:pPr>
      <w:r w:rsidRPr="00B85615">
        <w:rPr>
          <w:rFonts w:ascii="Arial" w:hAnsi="Arial" w:cs="Arial"/>
        </w:rPr>
        <w:t>It is tempting to think of assessment as a simplistic start, middle, or end point to check accomplishments, but the Assessment Institute supported my efforts to look for all the additional active teaching opportunities that can happen within the assessment space. Consequently, I urge students not to look at assessments as merely passing or failing moments but to view them instead as times to reflect on their progress and gain insights into how they can make progress by understanding their results and seeking additional support, and that reflection process is mutual.</w:t>
      </w:r>
    </w:p>
    <w:p w14:paraId="3A0A2D33" w14:textId="77777777" w:rsidR="00B85615" w:rsidRPr="00B85615" w:rsidRDefault="00B85615" w:rsidP="00B85615">
      <w:pPr>
        <w:spacing w:line="480" w:lineRule="auto"/>
        <w:ind w:left="720"/>
        <w:rPr>
          <w:rFonts w:ascii="Arial" w:hAnsi="Arial" w:cs="Arial"/>
        </w:rPr>
      </w:pPr>
    </w:p>
    <w:p w14:paraId="289F8E94" w14:textId="221B5DFB" w:rsidR="00CE3051" w:rsidRPr="00B85615" w:rsidRDefault="00CE3051" w:rsidP="00B85615">
      <w:pPr>
        <w:spacing w:line="480" w:lineRule="auto"/>
        <w:ind w:left="720"/>
        <w:rPr>
          <w:rFonts w:ascii="Arial" w:hAnsi="Arial" w:cs="Arial"/>
        </w:rPr>
      </w:pPr>
      <w:r w:rsidRPr="00B85615">
        <w:rPr>
          <w:rFonts w:ascii="Arial" w:hAnsi="Arial" w:cs="Arial"/>
        </w:rPr>
        <w:t xml:space="preserve">When students are struggling, these can be moments for me to reflect on my delivery of content, pacing, assessment items, remediation efforts, and even the </w:t>
      </w:r>
      <w:r w:rsidRPr="00B85615">
        <w:rPr>
          <w:rFonts w:ascii="Arial" w:hAnsi="Arial" w:cs="Arial"/>
        </w:rPr>
        <w:lastRenderedPageBreak/>
        <w:t xml:space="preserve">order of presentation of course competencies and outcomes. It is amazing what can be seen and improved with time for reflection, which is both a comfort and a </w:t>
      </w:r>
      <w:r w:rsidR="00B85615">
        <w:rPr>
          <w:rFonts w:ascii="Arial" w:hAnsi="Arial" w:cs="Arial"/>
        </w:rPr>
        <w:t>c</w:t>
      </w:r>
      <w:r w:rsidRPr="00B85615">
        <w:rPr>
          <w:rFonts w:ascii="Arial" w:hAnsi="Arial" w:cs="Arial"/>
        </w:rPr>
        <w:t>all to action</w:t>
      </w:r>
    </w:p>
    <w:p w14:paraId="0C2D7A51" w14:textId="77777777" w:rsidR="00CE3051" w:rsidRPr="00B85615" w:rsidRDefault="00CE3051" w:rsidP="00CE3051">
      <w:pPr>
        <w:rPr>
          <w:rFonts w:ascii="Arial" w:hAnsi="Arial" w:cs="Arial"/>
        </w:rPr>
      </w:pPr>
    </w:p>
    <w:p w14:paraId="37A51A0F" w14:textId="7E1B1FC2" w:rsidR="00456025" w:rsidRPr="00B85615" w:rsidRDefault="00456025">
      <w:pPr>
        <w:spacing w:after="160" w:line="278" w:lineRule="auto"/>
        <w:rPr>
          <w:rFonts w:ascii="Arial" w:hAnsi="Arial" w:cs="Arial"/>
        </w:rPr>
      </w:pPr>
      <w:r w:rsidRPr="00B85615">
        <w:rPr>
          <w:rFonts w:ascii="Arial" w:hAnsi="Arial" w:cs="Arial"/>
        </w:rPr>
        <w:br w:type="page"/>
      </w:r>
    </w:p>
    <w:p w14:paraId="719E60B1" w14:textId="3577814B" w:rsidR="00983723" w:rsidRPr="00B85615" w:rsidRDefault="00B85615" w:rsidP="00B85615">
      <w:pPr>
        <w:pStyle w:val="Heading2"/>
        <w:rPr>
          <w:sz w:val="24"/>
          <w:szCs w:val="24"/>
        </w:rPr>
      </w:pPr>
      <w:r>
        <w:lastRenderedPageBreak/>
        <w:t>Respondent #5</w:t>
      </w:r>
    </w:p>
    <w:p w14:paraId="15EDF598" w14:textId="77777777" w:rsidR="00456025" w:rsidRPr="00B85615" w:rsidRDefault="00456025" w:rsidP="00983723">
      <w:pPr>
        <w:rPr>
          <w:rFonts w:ascii="Arial" w:hAnsi="Arial" w:cs="Arial"/>
        </w:rPr>
      </w:pPr>
    </w:p>
    <w:p w14:paraId="72D72FB3" w14:textId="25762AE6" w:rsidR="00456025" w:rsidRDefault="00456025" w:rsidP="00B85615">
      <w:pPr>
        <w:spacing w:line="480" w:lineRule="auto"/>
        <w:ind w:left="720"/>
        <w:rPr>
          <w:rFonts w:ascii="Arial" w:hAnsi="Arial" w:cs="Arial"/>
        </w:rPr>
      </w:pPr>
      <w:r w:rsidRPr="00B85615">
        <w:rPr>
          <w:rFonts w:ascii="Arial" w:hAnsi="Arial" w:cs="Arial"/>
        </w:rPr>
        <w:t xml:space="preserve">During my second year at Barton, I was part of the Assessment Institute. I had been teaching for a decade before coming here; however, the courses I taught were straight from a book series and not worked around standardized outcomes and competencies. While I had learned some about these concepts “on the fly” during my first year, I did not fully understand the process until going through the Institute. </w:t>
      </w:r>
    </w:p>
    <w:p w14:paraId="4027DE15" w14:textId="77777777" w:rsidR="00B85615" w:rsidRPr="00B85615" w:rsidRDefault="00B85615" w:rsidP="00B85615">
      <w:pPr>
        <w:spacing w:line="480" w:lineRule="auto"/>
        <w:ind w:left="720"/>
        <w:rPr>
          <w:rFonts w:ascii="Arial" w:hAnsi="Arial" w:cs="Arial"/>
        </w:rPr>
      </w:pPr>
    </w:p>
    <w:p w14:paraId="444DC962" w14:textId="4158780C" w:rsidR="00456025" w:rsidRDefault="00456025" w:rsidP="00B85615">
      <w:pPr>
        <w:spacing w:line="480" w:lineRule="auto"/>
        <w:ind w:left="720"/>
        <w:rPr>
          <w:rFonts w:ascii="Arial" w:hAnsi="Arial" w:cs="Arial"/>
        </w:rPr>
      </w:pPr>
      <w:r w:rsidRPr="00B85615">
        <w:rPr>
          <w:rFonts w:ascii="Arial" w:hAnsi="Arial" w:cs="Arial"/>
        </w:rPr>
        <w:t xml:space="preserve">Because of the Institute, I have become much more focused on teaching and assessing each course directly to the outcomes and competencies. This process has allowed me to adjust (sometimes completely change) my rubrics so that I have cleaner data to reflect on, empowering me to make larger changes in my course delivery to better meet my students’ needs. </w:t>
      </w:r>
    </w:p>
    <w:p w14:paraId="41D84D78" w14:textId="77777777" w:rsidR="00B85615" w:rsidRPr="00B85615" w:rsidRDefault="00B85615" w:rsidP="00B85615">
      <w:pPr>
        <w:spacing w:line="480" w:lineRule="auto"/>
        <w:ind w:left="720"/>
        <w:rPr>
          <w:rFonts w:ascii="Arial" w:hAnsi="Arial" w:cs="Arial"/>
        </w:rPr>
      </w:pPr>
    </w:p>
    <w:p w14:paraId="7733890B" w14:textId="77777777" w:rsidR="00456025" w:rsidRPr="00B85615" w:rsidRDefault="00456025" w:rsidP="00B85615">
      <w:pPr>
        <w:spacing w:line="480" w:lineRule="auto"/>
        <w:ind w:firstLine="405"/>
        <w:rPr>
          <w:rFonts w:ascii="Arial" w:hAnsi="Arial" w:cs="Arial"/>
        </w:rPr>
      </w:pPr>
      <w:r w:rsidRPr="00B85615">
        <w:rPr>
          <w:rFonts w:ascii="Arial" w:hAnsi="Arial" w:cs="Arial"/>
        </w:rPr>
        <w:t>Some changes I have made include:</w:t>
      </w:r>
    </w:p>
    <w:p w14:paraId="0F1D600A" w14:textId="77777777" w:rsidR="00456025" w:rsidRPr="00B85615" w:rsidRDefault="00456025" w:rsidP="00B85615">
      <w:pPr>
        <w:pStyle w:val="ListParagraph"/>
        <w:numPr>
          <w:ilvl w:val="0"/>
          <w:numId w:val="3"/>
        </w:numPr>
        <w:spacing w:line="480" w:lineRule="auto"/>
        <w:rPr>
          <w:rFonts w:ascii="Arial" w:hAnsi="Arial" w:cs="Arial"/>
        </w:rPr>
      </w:pPr>
      <w:r w:rsidRPr="00B85615">
        <w:rPr>
          <w:rFonts w:ascii="Arial" w:hAnsi="Arial" w:cs="Arial"/>
        </w:rPr>
        <w:t>Reorganizing course structure to better scaffold the outcomes and competencies</w:t>
      </w:r>
    </w:p>
    <w:p w14:paraId="74FA089E" w14:textId="77777777" w:rsidR="00456025" w:rsidRPr="00B85615" w:rsidRDefault="00456025" w:rsidP="00B85615">
      <w:pPr>
        <w:pStyle w:val="ListParagraph"/>
        <w:numPr>
          <w:ilvl w:val="0"/>
          <w:numId w:val="3"/>
        </w:numPr>
        <w:spacing w:line="480" w:lineRule="auto"/>
        <w:rPr>
          <w:rFonts w:ascii="Arial" w:hAnsi="Arial" w:cs="Arial"/>
        </w:rPr>
      </w:pPr>
      <w:r w:rsidRPr="00B85615">
        <w:rPr>
          <w:rFonts w:ascii="Arial" w:hAnsi="Arial" w:cs="Arial"/>
        </w:rPr>
        <w:t xml:space="preserve">Adding built-in reinforcement sessions for trickier concepts </w:t>
      </w:r>
    </w:p>
    <w:p w14:paraId="37297CF3" w14:textId="77777777" w:rsidR="00456025" w:rsidRPr="00B85615" w:rsidRDefault="00456025" w:rsidP="00B85615">
      <w:pPr>
        <w:pStyle w:val="ListParagraph"/>
        <w:numPr>
          <w:ilvl w:val="0"/>
          <w:numId w:val="3"/>
        </w:numPr>
        <w:spacing w:line="480" w:lineRule="auto"/>
        <w:rPr>
          <w:rFonts w:ascii="Arial" w:hAnsi="Arial" w:cs="Arial"/>
        </w:rPr>
      </w:pPr>
      <w:r w:rsidRPr="00B85615">
        <w:rPr>
          <w:rFonts w:ascii="Arial" w:hAnsi="Arial" w:cs="Arial"/>
        </w:rPr>
        <w:t>Creating new assignments to supplement other work or to completely replace assignments that were not working well</w:t>
      </w:r>
    </w:p>
    <w:p w14:paraId="4DAB5151" w14:textId="77777777" w:rsidR="00456025" w:rsidRPr="00B85615" w:rsidRDefault="00456025" w:rsidP="00B85615">
      <w:pPr>
        <w:pStyle w:val="ListParagraph"/>
        <w:numPr>
          <w:ilvl w:val="0"/>
          <w:numId w:val="3"/>
        </w:numPr>
        <w:spacing w:line="480" w:lineRule="auto"/>
        <w:rPr>
          <w:rFonts w:ascii="Arial" w:hAnsi="Arial" w:cs="Arial"/>
        </w:rPr>
      </w:pPr>
      <w:r w:rsidRPr="00B85615">
        <w:rPr>
          <w:rFonts w:ascii="Arial" w:hAnsi="Arial" w:cs="Arial"/>
        </w:rPr>
        <w:t xml:space="preserve">Creating more interactive lessons, including group work, to create more student-to-student learning opportunities. </w:t>
      </w:r>
    </w:p>
    <w:p w14:paraId="405B5E80" w14:textId="77777777" w:rsidR="00456025" w:rsidRPr="00B85615" w:rsidRDefault="00456025" w:rsidP="00B85615">
      <w:pPr>
        <w:pStyle w:val="ListParagraph"/>
        <w:numPr>
          <w:ilvl w:val="0"/>
          <w:numId w:val="3"/>
        </w:numPr>
        <w:spacing w:line="480" w:lineRule="auto"/>
        <w:rPr>
          <w:rFonts w:ascii="Arial" w:hAnsi="Arial" w:cs="Arial"/>
        </w:rPr>
      </w:pPr>
      <w:r w:rsidRPr="00B85615">
        <w:rPr>
          <w:rFonts w:ascii="Arial" w:hAnsi="Arial" w:cs="Arial"/>
        </w:rPr>
        <w:t xml:space="preserve">Building opportunities to reteach concepts in new situations </w:t>
      </w:r>
    </w:p>
    <w:p w14:paraId="0C4538AF" w14:textId="78EE5AEB" w:rsidR="00456025" w:rsidRDefault="00456025" w:rsidP="00B85615">
      <w:pPr>
        <w:spacing w:line="480" w:lineRule="auto"/>
        <w:ind w:left="720"/>
        <w:rPr>
          <w:rFonts w:ascii="Arial" w:hAnsi="Arial" w:cs="Arial"/>
        </w:rPr>
      </w:pPr>
      <w:r w:rsidRPr="00B85615">
        <w:rPr>
          <w:rFonts w:ascii="Arial" w:hAnsi="Arial" w:cs="Arial"/>
        </w:rPr>
        <w:lastRenderedPageBreak/>
        <w:t xml:space="preserve">The changes and knowledge I learned during the Assessment Institute have allowed me to create better learning experiences for my students, to construct functional learning communities in my classrooms, and to collect data I can use to make more modifications in the future. </w:t>
      </w:r>
    </w:p>
    <w:p w14:paraId="6A835F42" w14:textId="77777777" w:rsidR="00B85615" w:rsidRPr="00B85615" w:rsidRDefault="00B85615" w:rsidP="00B85615">
      <w:pPr>
        <w:spacing w:line="480" w:lineRule="auto"/>
        <w:ind w:left="720"/>
        <w:rPr>
          <w:rFonts w:ascii="Arial" w:hAnsi="Arial" w:cs="Arial"/>
        </w:rPr>
      </w:pPr>
    </w:p>
    <w:p w14:paraId="569C3F6E" w14:textId="6B22DC89" w:rsidR="00456025" w:rsidRPr="00B85615" w:rsidRDefault="00456025" w:rsidP="00B85615">
      <w:pPr>
        <w:spacing w:line="480" w:lineRule="auto"/>
        <w:ind w:left="720"/>
        <w:rPr>
          <w:rFonts w:ascii="Arial" w:hAnsi="Arial" w:cs="Arial"/>
        </w:rPr>
      </w:pPr>
      <w:r w:rsidRPr="00B85615">
        <w:rPr>
          <w:rFonts w:ascii="Arial" w:hAnsi="Arial" w:cs="Arial"/>
        </w:rPr>
        <w:t>Proper assessment is the foundation of genuine education. Sure, sometimes teaching is “flying by the seat of your pants,” but relying on that less allows the learning process to happen more fluidly. With proper planning, which can only happen through proper assessment, there will be no last-minute squeezes to fit in forgotten outcomes and competencies. Because of this, I look back to my year Assessment Institute as key to making me a successful instructor at Barton Community College.</w:t>
      </w:r>
    </w:p>
    <w:p w14:paraId="6D475D0A" w14:textId="26C0092A" w:rsidR="008274CC" w:rsidRPr="00B85615" w:rsidRDefault="008274CC">
      <w:pPr>
        <w:spacing w:after="160" w:line="278" w:lineRule="auto"/>
        <w:rPr>
          <w:rFonts w:ascii="Arial" w:hAnsi="Arial" w:cs="Arial"/>
          <w:b/>
          <w:bCs/>
        </w:rPr>
      </w:pPr>
      <w:r w:rsidRPr="00B85615">
        <w:rPr>
          <w:rFonts w:ascii="Arial" w:hAnsi="Arial" w:cs="Arial"/>
          <w:b/>
          <w:bCs/>
        </w:rPr>
        <w:br w:type="page"/>
      </w:r>
    </w:p>
    <w:p w14:paraId="3042F189" w14:textId="531DE2BA" w:rsidR="008274CC" w:rsidRDefault="008274CC" w:rsidP="008274CC">
      <w:pPr>
        <w:pStyle w:val="Heading1"/>
        <w:rPr>
          <w:rFonts w:eastAsia="Times New Roman"/>
          <w:color w:val="000000"/>
          <w:sz w:val="22"/>
          <w:szCs w:val="22"/>
        </w:rPr>
      </w:pPr>
      <w:r>
        <w:lastRenderedPageBreak/>
        <w:t>Assessment Institute Respondents (Spring 2026)</w:t>
      </w:r>
      <w:r>
        <w:rPr>
          <w:rFonts w:eastAsia="Times New Roman"/>
          <w:color w:val="000000"/>
          <w:sz w:val="22"/>
          <w:szCs w:val="22"/>
        </w:rPr>
        <w:t xml:space="preserve"> </w:t>
      </w:r>
    </w:p>
    <w:sectPr w:rsidR="008274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22112"/>
    <w:multiLevelType w:val="hybridMultilevel"/>
    <w:tmpl w:val="082492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45154"/>
    <w:multiLevelType w:val="hybridMultilevel"/>
    <w:tmpl w:val="88385A2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 w15:restartNumberingAfterBreak="0">
    <w:nsid w:val="45FF7E0F"/>
    <w:multiLevelType w:val="hybridMultilevel"/>
    <w:tmpl w:val="33D492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641033"/>
    <w:multiLevelType w:val="hybridMultilevel"/>
    <w:tmpl w:val="4790B7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7D4097C"/>
    <w:multiLevelType w:val="hybridMultilevel"/>
    <w:tmpl w:val="F026A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111EFF"/>
    <w:multiLevelType w:val="hybridMultilevel"/>
    <w:tmpl w:val="B62E9E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7D577C"/>
    <w:multiLevelType w:val="hybridMultilevel"/>
    <w:tmpl w:val="F27405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6397732">
    <w:abstractNumId w:val="1"/>
  </w:num>
  <w:num w:numId="2" w16cid:durableId="496384272">
    <w:abstractNumId w:val="3"/>
  </w:num>
  <w:num w:numId="3" w16cid:durableId="178935809">
    <w:abstractNumId w:val="6"/>
  </w:num>
  <w:num w:numId="4" w16cid:durableId="1576552915">
    <w:abstractNumId w:val="5"/>
  </w:num>
  <w:num w:numId="5" w16cid:durableId="700516641">
    <w:abstractNumId w:val="4"/>
  </w:num>
  <w:num w:numId="6" w16cid:durableId="1070931392">
    <w:abstractNumId w:val="0"/>
  </w:num>
  <w:num w:numId="7" w16cid:durableId="1424718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1AB"/>
    <w:rsid w:val="000B23F1"/>
    <w:rsid w:val="00206AFA"/>
    <w:rsid w:val="002B6518"/>
    <w:rsid w:val="00441467"/>
    <w:rsid w:val="00456025"/>
    <w:rsid w:val="00525605"/>
    <w:rsid w:val="00527562"/>
    <w:rsid w:val="00690ED9"/>
    <w:rsid w:val="006A1D6B"/>
    <w:rsid w:val="007451B1"/>
    <w:rsid w:val="008274CC"/>
    <w:rsid w:val="008C7437"/>
    <w:rsid w:val="00983723"/>
    <w:rsid w:val="00B35856"/>
    <w:rsid w:val="00B62022"/>
    <w:rsid w:val="00B85615"/>
    <w:rsid w:val="00BA71AB"/>
    <w:rsid w:val="00CE3051"/>
    <w:rsid w:val="00E52095"/>
    <w:rsid w:val="00E94A62"/>
    <w:rsid w:val="00F83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B2E15"/>
  <w15:chartTrackingRefBased/>
  <w15:docId w15:val="{AE1358BD-C2AB-4DDD-B744-EB039802C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1AB"/>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BA71A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BA71A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A71A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A71A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A71A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A71A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A71A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A71A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A71A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1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A71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71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71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71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71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1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1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1AB"/>
    <w:rPr>
      <w:rFonts w:eastAsiaTheme="majorEastAsia" w:cstheme="majorBidi"/>
      <w:color w:val="272727" w:themeColor="text1" w:themeTint="D8"/>
    </w:rPr>
  </w:style>
  <w:style w:type="paragraph" w:styleId="Title">
    <w:name w:val="Title"/>
    <w:basedOn w:val="Normal"/>
    <w:next w:val="Normal"/>
    <w:link w:val="TitleChar"/>
    <w:uiPriority w:val="10"/>
    <w:qFormat/>
    <w:rsid w:val="00BA71A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A71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1A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A71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1AB"/>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A71AB"/>
    <w:rPr>
      <w:i/>
      <w:iCs/>
      <w:color w:val="404040" w:themeColor="text1" w:themeTint="BF"/>
    </w:rPr>
  </w:style>
  <w:style w:type="paragraph" w:styleId="ListParagraph">
    <w:name w:val="List Paragraph"/>
    <w:basedOn w:val="Normal"/>
    <w:uiPriority w:val="34"/>
    <w:qFormat/>
    <w:rsid w:val="00BA71AB"/>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BA71AB"/>
    <w:rPr>
      <w:i/>
      <w:iCs/>
      <w:color w:val="0F4761" w:themeColor="accent1" w:themeShade="BF"/>
    </w:rPr>
  </w:style>
  <w:style w:type="paragraph" w:styleId="IntenseQuote">
    <w:name w:val="Intense Quote"/>
    <w:basedOn w:val="Normal"/>
    <w:next w:val="Normal"/>
    <w:link w:val="IntenseQuoteChar"/>
    <w:uiPriority w:val="30"/>
    <w:qFormat/>
    <w:rsid w:val="00BA71A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A71AB"/>
    <w:rPr>
      <w:i/>
      <w:iCs/>
      <w:color w:val="0F4761" w:themeColor="accent1" w:themeShade="BF"/>
    </w:rPr>
  </w:style>
  <w:style w:type="character" w:styleId="IntenseReference">
    <w:name w:val="Intense Reference"/>
    <w:basedOn w:val="DefaultParagraphFont"/>
    <w:uiPriority w:val="32"/>
    <w:qFormat/>
    <w:rsid w:val="00BA71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82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1540</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Barton Community College</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Konda, Kurt</dc:creator>
  <cp:keywords/>
  <dc:description/>
  <cp:lastModifiedBy>Kurt Konda</cp:lastModifiedBy>
  <cp:revision>3</cp:revision>
  <dcterms:created xsi:type="dcterms:W3CDTF">2026-03-12T18:20:00Z</dcterms:created>
  <dcterms:modified xsi:type="dcterms:W3CDTF">2026-03-13T15:06:00Z</dcterms:modified>
</cp:coreProperties>
</file>