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2AF" w:rsidRPr="008F5DC9" w:rsidRDefault="00BF5A32" w:rsidP="008F5DC9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  <w:r w:rsidRPr="008F5D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BARTON COMMUNITY COLLEGE</w:t>
      </w:r>
    </w:p>
    <w:p w:rsidR="00E07893" w:rsidRPr="008F5DC9" w:rsidRDefault="00BF5A32" w:rsidP="008F5DC9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F5D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COURSE SYLLABUS</w:t>
      </w:r>
    </w:p>
    <w:p w:rsidR="00BF5A32" w:rsidRPr="008F5DC9" w:rsidRDefault="00E07893" w:rsidP="008F5DC9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5D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SUMMER 2012</w:t>
      </w:r>
      <w:r w:rsidR="00BF5A32" w:rsidRPr="008F5D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B22AF" w:rsidRPr="008F5DC9" w:rsidRDefault="002B22AF" w:rsidP="008F5DC9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5A32" w:rsidRDefault="00BF5A32" w:rsidP="008F5DC9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F5D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GENERAL COURSE INFORMATION</w:t>
      </w:r>
    </w:p>
    <w:p w:rsidR="008F5DC9" w:rsidRPr="008F5DC9" w:rsidRDefault="008F5DC9" w:rsidP="008F5DC9">
      <w:pPr>
        <w:pStyle w:val="ListParagraph"/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F5A32" w:rsidRDefault="002B22AF" w:rsidP="008F5DC9">
      <w:pPr>
        <w:spacing w:after="0" w:line="240" w:lineRule="auto"/>
        <w:ind w:left="36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5DC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C</w:t>
      </w:r>
      <w:r w:rsidR="00BF5A32" w:rsidRPr="008F5DC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ourse Number</w:t>
      </w:r>
      <w:r w:rsidR="00BF5A32" w:rsidRPr="008F5DC9">
        <w:rPr>
          <w:rFonts w:ascii="Times New Roman" w:eastAsia="Times New Roman" w:hAnsi="Times New Roman" w:cs="Times New Roman"/>
          <w:color w:val="000000"/>
          <w:sz w:val="24"/>
          <w:szCs w:val="24"/>
        </w:rPr>
        <w:t>: DIET 1635</w:t>
      </w:r>
      <w:r w:rsidR="00BF5A32" w:rsidRPr="008F5D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BF5A32" w:rsidRPr="008F5DC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Course Title</w:t>
      </w:r>
      <w:r w:rsidR="00BF5A32" w:rsidRPr="008F5D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Field Experience in Human Resources Management </w:t>
      </w:r>
      <w:r w:rsidR="00BF5A32" w:rsidRPr="008F5D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BF5A32" w:rsidRPr="008F5DC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Credit Hours</w:t>
      </w:r>
      <w:r w:rsidR="00BF5A32" w:rsidRPr="008F5DC9">
        <w:rPr>
          <w:rFonts w:ascii="Times New Roman" w:eastAsia="Times New Roman" w:hAnsi="Times New Roman" w:cs="Times New Roman"/>
          <w:color w:val="000000"/>
          <w:sz w:val="24"/>
          <w:szCs w:val="24"/>
        </w:rPr>
        <w:t>: 2 credit hour</w:t>
      </w:r>
      <w:r w:rsidR="00BF5A32" w:rsidRPr="008F5D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BF5A32" w:rsidRPr="008F5DC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Prerequisite</w:t>
      </w:r>
      <w:r w:rsidR="00BF5A32" w:rsidRPr="008F5DC9">
        <w:rPr>
          <w:rFonts w:ascii="Times New Roman" w:eastAsia="Times New Roman" w:hAnsi="Times New Roman" w:cs="Times New Roman"/>
          <w:color w:val="000000"/>
          <w:sz w:val="24"/>
          <w:szCs w:val="24"/>
        </w:rPr>
        <w:t>: Be concurrently enrolled in Human Resources Management (DIET 1632)</w:t>
      </w:r>
      <w:r w:rsidR="00BF5A32" w:rsidRPr="008F5D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BF5A32" w:rsidRPr="008F5DC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Division and Discipline</w:t>
      </w:r>
      <w:r w:rsidR="00BF5A32" w:rsidRPr="008F5D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8F5DC9">
        <w:rPr>
          <w:rFonts w:ascii="Times New Roman" w:eastAsia="Times New Roman" w:hAnsi="Times New Roman" w:cs="Times New Roman"/>
          <w:color w:val="000000"/>
          <w:sz w:val="24"/>
          <w:szCs w:val="24"/>
        </w:rPr>
        <w:t>WTCE/Dietary Manager</w:t>
      </w:r>
      <w:r w:rsidR="00BF5A32" w:rsidRPr="008F5D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BF5A32" w:rsidRPr="008F5DC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Course Description</w:t>
      </w:r>
      <w:r w:rsidR="00BF5A32" w:rsidRPr="008F5DC9">
        <w:rPr>
          <w:rFonts w:ascii="Times New Roman" w:eastAsia="Times New Roman" w:hAnsi="Times New Roman" w:cs="Times New Roman"/>
          <w:color w:val="000000"/>
          <w:sz w:val="24"/>
          <w:szCs w:val="24"/>
        </w:rPr>
        <w:t>: This course offers field experience in the study and application of personnel management, policies, evaluation and communication within a foodservice department. This course is to be completed in the student's participating facility and part of which is completed under the supervision of a registered dietitian preceptor.</w:t>
      </w:r>
    </w:p>
    <w:p w:rsidR="008F5DC9" w:rsidRPr="008F5DC9" w:rsidRDefault="008F5DC9" w:rsidP="008F5DC9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F5DC9" w:rsidRDefault="008F5DC9" w:rsidP="008F5DC9">
      <w:pPr>
        <w:pStyle w:val="ListParagraph"/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F5A32" w:rsidRDefault="002B22AF" w:rsidP="008F5DC9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F5D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</w:t>
      </w:r>
      <w:r w:rsidR="00BF5A32" w:rsidRPr="008F5D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LASSROOM POLICY</w:t>
      </w:r>
    </w:p>
    <w:p w:rsidR="008F5DC9" w:rsidRPr="008F5DC9" w:rsidRDefault="008F5DC9" w:rsidP="008F5DC9">
      <w:pPr>
        <w:pStyle w:val="ListParagraph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B22AF" w:rsidRPr="008F5DC9" w:rsidRDefault="002B22AF" w:rsidP="008F5DC9">
      <w:pPr>
        <w:spacing w:after="0" w:line="24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8F5DC9">
        <w:rPr>
          <w:rFonts w:ascii="Times New Roman" w:hAnsi="Times New Roman" w:cs="Times New Roman"/>
          <w:sz w:val="24"/>
          <w:szCs w:val="24"/>
        </w:rPr>
        <w:t xml:space="preserve">Students and Faculty of Barton County Community College constitute a special community engaged in the process of education. The College assumes that its students and faculty will demonstrate a code of personal honor that is based upon courtesy, integrity, common sense, and respect for others both within and outside the classroom. </w:t>
      </w:r>
    </w:p>
    <w:p w:rsidR="002B22AF" w:rsidRPr="008F5DC9" w:rsidRDefault="002B22AF" w:rsidP="008F5DC9">
      <w:pPr>
        <w:spacing w:after="0" w:line="24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8F5DC9">
        <w:rPr>
          <w:rFonts w:ascii="Times New Roman" w:hAnsi="Times New Roman" w:cs="Times New Roman"/>
          <w:sz w:val="24"/>
          <w:szCs w:val="24"/>
        </w:rPr>
        <w:t xml:space="preserve">The College reserves the right to suspend a student for conduct that is detrimental to the College's educational endeavors as outlined in the College catalog. </w:t>
      </w:r>
    </w:p>
    <w:p w:rsidR="002B22AF" w:rsidRPr="008F5DC9" w:rsidRDefault="002B22AF" w:rsidP="008F5DC9">
      <w:pPr>
        <w:spacing w:after="0" w:line="24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8F5DC9">
        <w:rPr>
          <w:rFonts w:ascii="Times New Roman" w:hAnsi="Times New Roman" w:cs="Times New Roman"/>
          <w:sz w:val="24"/>
          <w:szCs w:val="24"/>
        </w:rPr>
        <w:t xml:space="preserve">Plagiarism on any academic endeavors at Barton County Community College will not be tolerated. Learn the rules of, and avoid instances of, intentional or unintentional plagiarism. </w:t>
      </w:r>
    </w:p>
    <w:p w:rsidR="002B22AF" w:rsidRDefault="002B22AF" w:rsidP="008F5DC9">
      <w:pPr>
        <w:spacing w:after="0" w:line="240" w:lineRule="auto"/>
        <w:ind w:left="360" w:firstLine="0"/>
        <w:rPr>
          <w:rStyle w:val="Hyperlink"/>
          <w:rFonts w:ascii="Times New Roman" w:hAnsi="Times New Roman" w:cs="Times New Roman"/>
          <w:sz w:val="24"/>
          <w:szCs w:val="24"/>
        </w:rPr>
      </w:pPr>
      <w:r w:rsidRPr="008F5DC9">
        <w:rPr>
          <w:rFonts w:ascii="Times New Roman" w:hAnsi="Times New Roman" w:cs="Times New Roman"/>
          <w:sz w:val="24"/>
          <w:szCs w:val="24"/>
        </w:rPr>
        <w:t xml:space="preserve">Anyone seeking an accommodation under provisions of the Americans with Disabilities Act should notify Student Support Services.  Additional information about academic integrity can be found at the following link: </w:t>
      </w:r>
      <w:hyperlink r:id="rId7" w:history="1">
        <w:r w:rsidRPr="008F5DC9">
          <w:rPr>
            <w:rStyle w:val="Hyperlink"/>
            <w:rFonts w:ascii="Times New Roman" w:hAnsi="Times New Roman" w:cs="Times New Roman"/>
            <w:sz w:val="24"/>
            <w:szCs w:val="24"/>
          </w:rPr>
          <w:t>Academic Integrity</w:t>
        </w:r>
      </w:hyperlink>
    </w:p>
    <w:p w:rsidR="008F5DC9" w:rsidRPr="008F5DC9" w:rsidRDefault="008F5DC9" w:rsidP="008F5DC9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2B22AF" w:rsidRPr="008F5DC9" w:rsidRDefault="002B22AF" w:rsidP="008F5DC9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5A32" w:rsidRDefault="00BF5A32" w:rsidP="008F5DC9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F5D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COURSE AS VIEWED IN THE TOTAL CURRICULUM</w:t>
      </w:r>
    </w:p>
    <w:p w:rsidR="008F5DC9" w:rsidRPr="008F5DC9" w:rsidRDefault="008F5DC9" w:rsidP="008F5DC9">
      <w:pPr>
        <w:pStyle w:val="ListParagraph"/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F5A32" w:rsidRDefault="00BF5A32" w:rsidP="008F5DC9">
      <w:pPr>
        <w:spacing w:after="0" w:line="240" w:lineRule="auto"/>
        <w:ind w:left="36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5D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This course is a requirement for the </w:t>
      </w:r>
      <w:r w:rsidR="002B22AF" w:rsidRPr="008F5D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Dietary Manger Program (aka </w:t>
      </w:r>
      <w:r w:rsidRPr="008F5DC9">
        <w:rPr>
          <w:rFonts w:ascii="Times New Roman" w:eastAsia="Times New Roman" w:hAnsi="Times New Roman" w:cs="Times New Roman"/>
          <w:color w:val="000000"/>
          <w:sz w:val="24"/>
          <w:szCs w:val="24"/>
        </w:rPr>
        <w:t>Dietetic Assistant Program</w:t>
      </w:r>
      <w:r w:rsidR="002B22AF" w:rsidRPr="008F5DC9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 w:rsidRPr="008F5D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 The course prepares the student to take the National Credentialing Exam offered by the </w:t>
      </w:r>
      <w:r w:rsidR="002B22AF" w:rsidRPr="008F5D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Association of Nutrition and Foodservice Professionals. </w:t>
      </w:r>
      <w:r w:rsidRPr="008F5DC9">
        <w:rPr>
          <w:rFonts w:ascii="Times New Roman" w:eastAsia="Times New Roman" w:hAnsi="Times New Roman" w:cs="Times New Roman"/>
          <w:color w:val="000000"/>
          <w:sz w:val="24"/>
          <w:szCs w:val="24"/>
        </w:rPr>
        <w:t>This course fulfills 37.50 hours plus 17 preceptor hours of the 150 total hours of field experience instruction included in the Dietary Manager's Program.</w:t>
      </w:r>
    </w:p>
    <w:p w:rsidR="008F5DC9" w:rsidRDefault="008F5DC9" w:rsidP="008F5DC9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F5DC9" w:rsidRPr="008F5DC9" w:rsidRDefault="008F5DC9" w:rsidP="008F5DC9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5A32" w:rsidRPr="008F5DC9" w:rsidRDefault="00BF5A32" w:rsidP="008F5DC9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5D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ASSESSMENT OF STUDENT LEARNING/COURSE OUTCOMES</w:t>
      </w:r>
    </w:p>
    <w:p w:rsidR="008F5DC9" w:rsidRDefault="008F5DC9" w:rsidP="008F5DC9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5955E2" w:rsidRPr="008F5DC9" w:rsidRDefault="005955E2" w:rsidP="008F5DC9">
      <w:pPr>
        <w:spacing w:after="0" w:line="24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8F5DC9">
        <w:rPr>
          <w:rFonts w:ascii="Times New Roman" w:hAnsi="Times New Roman" w:cs="Times New Roman"/>
          <w:sz w:val="24"/>
          <w:szCs w:val="24"/>
        </w:rPr>
        <w:t xml:space="preserve">Barton Community College is committed to the assessment of student learning and to quality education.  Assessment activities provide a means to develop an understanding of how students learn, what they know, and what they can do with their knowledge.  Results from </w:t>
      </w:r>
      <w:r w:rsidRPr="008F5DC9">
        <w:rPr>
          <w:rFonts w:ascii="Times New Roman" w:hAnsi="Times New Roman" w:cs="Times New Roman"/>
          <w:sz w:val="24"/>
          <w:szCs w:val="24"/>
        </w:rPr>
        <w:lastRenderedPageBreak/>
        <w:t xml:space="preserve">these various activities guide Barton, as a learning college, in finding ways to improve student learning. </w:t>
      </w:r>
    </w:p>
    <w:p w:rsidR="005955E2" w:rsidRDefault="005955E2" w:rsidP="008F5DC9">
      <w:pPr>
        <w:spacing w:after="0" w:line="240" w:lineRule="auto"/>
        <w:ind w:left="360"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8F5DC9">
        <w:rPr>
          <w:rFonts w:ascii="Times New Roman" w:hAnsi="Times New Roman" w:cs="Times New Roman"/>
          <w:sz w:val="24"/>
          <w:szCs w:val="24"/>
          <w:u w:val="single"/>
        </w:rPr>
        <w:t>Course Outcomes/Competencies</w:t>
      </w:r>
    </w:p>
    <w:p w:rsidR="008F5DC9" w:rsidRPr="008F5DC9" w:rsidRDefault="008F5DC9" w:rsidP="008F5DC9">
      <w:pPr>
        <w:spacing w:after="0" w:line="240" w:lineRule="auto"/>
        <w:ind w:left="360" w:firstLine="0"/>
        <w:rPr>
          <w:rFonts w:ascii="Times New Roman" w:hAnsi="Times New Roman" w:cs="Times New Roman"/>
          <w:sz w:val="24"/>
          <w:szCs w:val="24"/>
          <w:u w:val="single"/>
        </w:rPr>
      </w:pPr>
    </w:p>
    <w:p w:rsidR="005955E2" w:rsidRPr="008F5DC9" w:rsidRDefault="005955E2" w:rsidP="008F5DC9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DC9">
        <w:rPr>
          <w:rFonts w:ascii="Times New Roman" w:hAnsi="Times New Roman" w:cs="Times New Roman"/>
          <w:sz w:val="24"/>
          <w:szCs w:val="24"/>
        </w:rPr>
        <w:t>Hire and Supervise Employees</w:t>
      </w:r>
    </w:p>
    <w:p w:rsidR="005955E2" w:rsidRPr="008F5DC9" w:rsidRDefault="005955E2" w:rsidP="008F5DC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DC9">
        <w:rPr>
          <w:rFonts w:ascii="Times New Roman" w:hAnsi="Times New Roman" w:cs="Times New Roman"/>
          <w:sz w:val="24"/>
          <w:szCs w:val="24"/>
        </w:rPr>
        <w:t>Develop and Maintain Employee Time Schedules and Assignments</w:t>
      </w:r>
    </w:p>
    <w:p w:rsidR="005955E2" w:rsidRPr="008F5DC9" w:rsidRDefault="005955E2" w:rsidP="008F5DC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DC9">
        <w:rPr>
          <w:rFonts w:ascii="Times New Roman" w:hAnsi="Times New Roman" w:cs="Times New Roman"/>
          <w:sz w:val="24"/>
          <w:szCs w:val="24"/>
        </w:rPr>
        <w:t>Define Personnel Needs and Job Functions</w:t>
      </w:r>
    </w:p>
    <w:p w:rsidR="005955E2" w:rsidRPr="008F5DC9" w:rsidRDefault="005955E2" w:rsidP="008F5DC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DC9">
        <w:rPr>
          <w:rFonts w:ascii="Times New Roman" w:hAnsi="Times New Roman" w:cs="Times New Roman"/>
          <w:sz w:val="24"/>
          <w:szCs w:val="24"/>
        </w:rPr>
        <w:t>Interview and Select Employees</w:t>
      </w:r>
    </w:p>
    <w:p w:rsidR="005955E2" w:rsidRPr="008F5DC9" w:rsidRDefault="005955E2" w:rsidP="008F5DC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DC9">
        <w:rPr>
          <w:rFonts w:ascii="Times New Roman" w:hAnsi="Times New Roman" w:cs="Times New Roman"/>
          <w:sz w:val="24"/>
          <w:szCs w:val="24"/>
        </w:rPr>
        <w:t>Manage Department Personnel</w:t>
      </w:r>
    </w:p>
    <w:p w:rsidR="005955E2" w:rsidRPr="008F5DC9" w:rsidRDefault="005955E2" w:rsidP="008F5DC9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DC9">
        <w:rPr>
          <w:rFonts w:ascii="Times New Roman" w:hAnsi="Times New Roman" w:cs="Times New Roman"/>
          <w:sz w:val="24"/>
          <w:szCs w:val="24"/>
        </w:rPr>
        <w:t>Develop Personnel and Communications within the Foodservice Department</w:t>
      </w:r>
    </w:p>
    <w:p w:rsidR="005955E2" w:rsidRPr="008F5DC9" w:rsidRDefault="005955E2" w:rsidP="008F5DC9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DC9">
        <w:rPr>
          <w:rFonts w:ascii="Times New Roman" w:hAnsi="Times New Roman" w:cs="Times New Roman"/>
          <w:sz w:val="24"/>
          <w:szCs w:val="24"/>
        </w:rPr>
        <w:t>Implement Required Changes in Foodservice Department</w:t>
      </w:r>
    </w:p>
    <w:p w:rsidR="005955E2" w:rsidRPr="008F5DC9" w:rsidRDefault="005955E2" w:rsidP="008F5DC9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DC9">
        <w:rPr>
          <w:rFonts w:ascii="Times New Roman" w:hAnsi="Times New Roman" w:cs="Times New Roman"/>
          <w:sz w:val="24"/>
          <w:szCs w:val="24"/>
        </w:rPr>
        <w:t>Prepare, Plan and Conduct Department Meetings</w:t>
      </w:r>
    </w:p>
    <w:p w:rsidR="005955E2" w:rsidRPr="008F5DC9" w:rsidRDefault="005955E2" w:rsidP="008F5DC9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DC9">
        <w:rPr>
          <w:rFonts w:ascii="Times New Roman" w:hAnsi="Times New Roman" w:cs="Times New Roman"/>
          <w:sz w:val="24"/>
          <w:szCs w:val="24"/>
        </w:rPr>
        <w:t>Meet Department Goals by Presenting Work Procedure and Plans</w:t>
      </w:r>
    </w:p>
    <w:p w:rsidR="005955E2" w:rsidRPr="008F5DC9" w:rsidRDefault="00DB51D8" w:rsidP="008F5DC9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DC9">
        <w:rPr>
          <w:rFonts w:ascii="Times New Roman" w:hAnsi="Times New Roman" w:cs="Times New Roman"/>
          <w:sz w:val="24"/>
          <w:szCs w:val="24"/>
        </w:rPr>
        <w:t>Develop and Implement Training Program for Employees</w:t>
      </w:r>
    </w:p>
    <w:p w:rsidR="005955E2" w:rsidRPr="008F5DC9" w:rsidRDefault="005955E2" w:rsidP="008F5DC9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DC9">
        <w:rPr>
          <w:rFonts w:ascii="Times New Roman" w:hAnsi="Times New Roman" w:cs="Times New Roman"/>
          <w:sz w:val="24"/>
          <w:szCs w:val="24"/>
        </w:rPr>
        <w:t>Present Professional Interaction</w:t>
      </w:r>
    </w:p>
    <w:p w:rsidR="005955E2" w:rsidRPr="008F5DC9" w:rsidRDefault="005955E2" w:rsidP="008F5DC9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DC9">
        <w:rPr>
          <w:rFonts w:ascii="Times New Roman" w:hAnsi="Times New Roman" w:cs="Times New Roman"/>
          <w:sz w:val="24"/>
          <w:szCs w:val="24"/>
        </w:rPr>
        <w:t>Represent Department at External Meetings</w:t>
      </w:r>
    </w:p>
    <w:p w:rsidR="005955E2" w:rsidRPr="008F5DC9" w:rsidRDefault="005955E2" w:rsidP="008F5DC9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DC9">
        <w:rPr>
          <w:rFonts w:ascii="Times New Roman" w:hAnsi="Times New Roman" w:cs="Times New Roman"/>
          <w:sz w:val="24"/>
          <w:szCs w:val="24"/>
        </w:rPr>
        <w:t>Manage Business Operations</w:t>
      </w:r>
    </w:p>
    <w:p w:rsidR="005955E2" w:rsidRPr="008F5DC9" w:rsidRDefault="005955E2" w:rsidP="008F5DC9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DC9">
        <w:rPr>
          <w:rFonts w:ascii="Times New Roman" w:hAnsi="Times New Roman" w:cs="Times New Roman"/>
          <w:sz w:val="24"/>
          <w:szCs w:val="24"/>
        </w:rPr>
        <w:t>Administer Salary and Wage Adjustment for Employees</w:t>
      </w:r>
    </w:p>
    <w:p w:rsidR="00DB51D8" w:rsidRDefault="00DB51D8" w:rsidP="008F5DC9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8F5DC9" w:rsidRPr="008F5DC9" w:rsidRDefault="008F5DC9" w:rsidP="008F5DC9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BF5A32" w:rsidRPr="008F5DC9" w:rsidRDefault="00BF5A32" w:rsidP="008F5DC9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5D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INSTRUCTOR'S EXPECTATIONS OF STUDENTS IN CLASS</w:t>
      </w:r>
    </w:p>
    <w:p w:rsidR="008F5DC9" w:rsidRDefault="008F5DC9" w:rsidP="008F5DC9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955E2" w:rsidRPr="008F5DC9" w:rsidRDefault="005955E2" w:rsidP="008F5DC9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5DC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TEXTBOOKS AND OTHER REQUIRED MATERIALS</w:t>
      </w:r>
    </w:p>
    <w:p w:rsidR="008F5DC9" w:rsidRPr="008F5DC9" w:rsidRDefault="008F5DC9" w:rsidP="008F5DC9">
      <w:pPr>
        <w:pStyle w:val="ListParagraph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7885" w:rsidRPr="008F5DC9" w:rsidRDefault="00917885" w:rsidP="008F5DC9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8F5DC9">
        <w:rPr>
          <w:rFonts w:ascii="Times New Roman" w:hAnsi="Times New Roman" w:cs="Times New Roman"/>
          <w:b/>
          <w:sz w:val="24"/>
          <w:szCs w:val="24"/>
        </w:rPr>
        <w:t>REFERENCES</w:t>
      </w:r>
    </w:p>
    <w:p w:rsidR="008F5DC9" w:rsidRPr="008F5DC9" w:rsidRDefault="008F5DC9" w:rsidP="008F5DC9">
      <w:pPr>
        <w:spacing w:after="0" w:line="240" w:lineRule="auto"/>
        <w:ind w:left="-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7885" w:rsidRPr="008F5DC9" w:rsidRDefault="00917885" w:rsidP="008F5DC9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5DC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METHODS OF INSTRUCTION AND EVALUATION</w:t>
      </w:r>
    </w:p>
    <w:p w:rsidR="008F5DC9" w:rsidRDefault="008F5DC9" w:rsidP="008F5DC9">
      <w:pPr>
        <w:pStyle w:val="ListParagraph"/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F5DC9" w:rsidRDefault="008F5DC9" w:rsidP="008F5DC9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ATTENDANCE REQUIREMENT</w:t>
      </w:r>
    </w:p>
    <w:p w:rsidR="008F5DC9" w:rsidRDefault="008F5DC9" w:rsidP="008F5DC9">
      <w:pPr>
        <w:pStyle w:val="ListParagraph"/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2279A" w:rsidRPr="008F5DC9" w:rsidRDefault="0032279A" w:rsidP="008F5DC9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F5DC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COURSE OUTLINE</w:t>
      </w:r>
    </w:p>
    <w:sectPr w:rsidR="0032279A" w:rsidRPr="008F5DC9" w:rsidSect="009D28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1258A"/>
    <w:multiLevelType w:val="hybridMultilevel"/>
    <w:tmpl w:val="CED0BB28"/>
    <w:lvl w:ilvl="0" w:tplc="0409000F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5C3E9B"/>
    <w:multiLevelType w:val="multilevel"/>
    <w:tmpl w:val="05A6F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1A722E"/>
    <w:multiLevelType w:val="hybridMultilevel"/>
    <w:tmpl w:val="74AED0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0461B"/>
    <w:multiLevelType w:val="multilevel"/>
    <w:tmpl w:val="5C4A1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4044C6"/>
    <w:multiLevelType w:val="hybridMultilevel"/>
    <w:tmpl w:val="3BCE9EC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FAA682E"/>
    <w:multiLevelType w:val="hybridMultilevel"/>
    <w:tmpl w:val="B5EC8DC0"/>
    <w:lvl w:ilvl="0" w:tplc="EEAA8846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C60B11"/>
    <w:multiLevelType w:val="hybridMultilevel"/>
    <w:tmpl w:val="A4CA5B26"/>
    <w:lvl w:ilvl="0" w:tplc="577E037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1F0534"/>
    <w:multiLevelType w:val="hybridMultilevel"/>
    <w:tmpl w:val="712E78E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5D95E6B"/>
    <w:multiLevelType w:val="hybridMultilevel"/>
    <w:tmpl w:val="E12A908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2425A9E"/>
    <w:multiLevelType w:val="hybridMultilevel"/>
    <w:tmpl w:val="35A44B6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7640AEF"/>
    <w:multiLevelType w:val="hybridMultilevel"/>
    <w:tmpl w:val="3F36733C"/>
    <w:lvl w:ilvl="0" w:tplc="EEAA8846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BB1424"/>
    <w:multiLevelType w:val="multilevel"/>
    <w:tmpl w:val="A8DA4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1"/>
  </w:num>
  <w:num w:numId="3">
    <w:abstractNumId w:val="3"/>
  </w:num>
  <w:num w:numId="4">
    <w:abstractNumId w:val="10"/>
  </w:num>
  <w:num w:numId="5">
    <w:abstractNumId w:val="0"/>
  </w:num>
  <w:num w:numId="6">
    <w:abstractNumId w:val="5"/>
  </w:num>
  <w:num w:numId="7">
    <w:abstractNumId w:val="6"/>
  </w:num>
  <w:num w:numId="8">
    <w:abstractNumId w:val="2"/>
  </w:num>
  <w:num w:numId="9">
    <w:abstractNumId w:val="9"/>
  </w:num>
  <w:num w:numId="10">
    <w:abstractNumId w:val="7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A32"/>
    <w:rsid w:val="00262EDF"/>
    <w:rsid w:val="002B22AF"/>
    <w:rsid w:val="0032279A"/>
    <w:rsid w:val="00487FBC"/>
    <w:rsid w:val="005955E2"/>
    <w:rsid w:val="007F6CEB"/>
    <w:rsid w:val="008F5DC9"/>
    <w:rsid w:val="00917885"/>
    <w:rsid w:val="009310ED"/>
    <w:rsid w:val="009A264A"/>
    <w:rsid w:val="009D28B4"/>
    <w:rsid w:val="00AC0E78"/>
    <w:rsid w:val="00B54135"/>
    <w:rsid w:val="00BF5A32"/>
    <w:rsid w:val="00DB51D8"/>
    <w:rsid w:val="00E07893"/>
    <w:rsid w:val="00EC6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8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F5A32"/>
    <w:rPr>
      <w:rFonts w:ascii="Verdana" w:hAnsi="Verdana" w:hint="default"/>
      <w:strike w:val="0"/>
      <w:dstrike w:val="0"/>
      <w:color w:val="0000B3"/>
      <w:sz w:val="17"/>
      <w:szCs w:val="17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BF5A3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F5A32"/>
    <w:pPr>
      <w:spacing w:before="100" w:beforeAutospacing="1" w:after="100" w:afterAutospacing="1" w:line="240" w:lineRule="auto"/>
      <w:ind w:firstLine="0"/>
    </w:pPr>
    <w:rPr>
      <w:rFonts w:ascii="Verdana" w:eastAsia="Times New Roman" w:hAnsi="Verdana" w:cs="Times New Roman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F5A32"/>
    <w:pPr>
      <w:spacing w:before="100" w:beforeAutospacing="1" w:after="100" w:afterAutospacing="1" w:line="240" w:lineRule="auto"/>
      <w:ind w:firstLine="0"/>
    </w:pPr>
    <w:rPr>
      <w:rFonts w:ascii="Verdana" w:eastAsia="Times New Roman" w:hAnsi="Verdana" w:cs="Times New Roman"/>
      <w:color w:val="000000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F5A32"/>
    <w:rPr>
      <w:rFonts w:ascii="Verdana" w:eastAsia="Times New Roman" w:hAnsi="Verdana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BF5A32"/>
    <w:pPr>
      <w:spacing w:before="100" w:beforeAutospacing="1" w:after="100" w:afterAutospacing="1" w:line="240" w:lineRule="auto"/>
      <w:ind w:firstLine="0"/>
    </w:pPr>
    <w:rPr>
      <w:rFonts w:ascii="Verdana" w:eastAsia="Times New Roman" w:hAnsi="Verdana" w:cs="Times New Roman"/>
      <w:color w:val="00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F5A32"/>
    <w:rPr>
      <w:rFonts w:ascii="Verdana" w:eastAsia="Times New Roman" w:hAnsi="Verdana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B22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8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F5A32"/>
    <w:rPr>
      <w:rFonts w:ascii="Verdana" w:hAnsi="Verdana" w:hint="default"/>
      <w:strike w:val="0"/>
      <w:dstrike w:val="0"/>
      <w:color w:val="0000B3"/>
      <w:sz w:val="17"/>
      <w:szCs w:val="17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BF5A3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F5A32"/>
    <w:pPr>
      <w:spacing w:before="100" w:beforeAutospacing="1" w:after="100" w:afterAutospacing="1" w:line="240" w:lineRule="auto"/>
      <w:ind w:firstLine="0"/>
    </w:pPr>
    <w:rPr>
      <w:rFonts w:ascii="Verdana" w:eastAsia="Times New Roman" w:hAnsi="Verdana" w:cs="Times New Roman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F5A32"/>
    <w:pPr>
      <w:spacing w:before="100" w:beforeAutospacing="1" w:after="100" w:afterAutospacing="1" w:line="240" w:lineRule="auto"/>
      <w:ind w:firstLine="0"/>
    </w:pPr>
    <w:rPr>
      <w:rFonts w:ascii="Verdana" w:eastAsia="Times New Roman" w:hAnsi="Verdana" w:cs="Times New Roman"/>
      <w:color w:val="000000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F5A32"/>
    <w:rPr>
      <w:rFonts w:ascii="Verdana" w:eastAsia="Times New Roman" w:hAnsi="Verdana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BF5A32"/>
    <w:pPr>
      <w:spacing w:before="100" w:beforeAutospacing="1" w:after="100" w:afterAutospacing="1" w:line="240" w:lineRule="auto"/>
      <w:ind w:firstLine="0"/>
    </w:pPr>
    <w:rPr>
      <w:rFonts w:ascii="Verdana" w:eastAsia="Times New Roman" w:hAnsi="Verdana" w:cs="Times New Roman"/>
      <w:color w:val="00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F5A32"/>
    <w:rPr>
      <w:rFonts w:ascii="Verdana" w:eastAsia="Times New Roman" w:hAnsi="Verdana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B22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6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cademicintegrity.bartonccc.ed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B21DE-DFFF-47CB-9F8D-AAD3DF2C6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Marsha</dc:creator>
  <cp:lastModifiedBy>WornkeyJ</cp:lastModifiedBy>
  <cp:revision>2</cp:revision>
  <dcterms:created xsi:type="dcterms:W3CDTF">2012-05-01T13:39:00Z</dcterms:created>
  <dcterms:modified xsi:type="dcterms:W3CDTF">2012-05-01T13:39:00Z</dcterms:modified>
</cp:coreProperties>
</file>