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246B71">
        <w:rPr>
          <w:snapToGrid w:val="0"/>
        </w:rPr>
        <w:t xml:space="preserve"> HIST 14</w:t>
      </w:r>
      <w:r w:rsidR="00040313">
        <w:rPr>
          <w:snapToGrid w:val="0"/>
        </w:rPr>
        <w:t>61</w:t>
      </w:r>
      <w:r w:rsidR="002D4CB8" w:rsidRPr="00D8374C">
        <w:rPr>
          <w:snapToGrid w:val="0"/>
        </w:rPr>
        <w:t xml:space="preserve"> </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246B71">
        <w:rPr>
          <w:snapToGrid w:val="0"/>
        </w:rPr>
        <w:t>Military History</w:t>
      </w:r>
      <w:r w:rsidR="00040313">
        <w:rPr>
          <w:snapToGrid w:val="0"/>
        </w:rPr>
        <w:t xml:space="preserve"> of the American Civil War</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246B71">
        <w:rPr>
          <w:snapToGrid w:val="0"/>
        </w:rPr>
        <w:t>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246B71">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246B71">
        <w:rPr>
          <w:snapToGrid w:val="0"/>
        </w:rPr>
        <w:t xml:space="preserve"> Academics/History</w:t>
      </w:r>
      <w:r w:rsidR="00070B27" w:rsidRPr="00D8374C">
        <w:rPr>
          <w:snapToGrid w:val="0"/>
        </w:rPr>
        <w:t xml:space="preserve">  </w:t>
      </w:r>
      <w:r w:rsidR="00AD1199">
        <w:rPr>
          <w:snapToGrid w:val="0"/>
        </w:rPr>
        <w:t xml:space="preserve"> </w:t>
      </w:r>
    </w:p>
    <w:p w:rsidR="00AD1199" w:rsidRPr="00040313" w:rsidRDefault="00615192" w:rsidP="00246B71">
      <w:pPr>
        <w:ind w:left="720"/>
        <w:rPr>
          <w:snapToGrid w:val="0"/>
        </w:rPr>
      </w:pPr>
      <w:r w:rsidRPr="00D8374C">
        <w:rPr>
          <w:snapToGrid w:val="0"/>
          <w:u w:val="single"/>
        </w:rPr>
        <w:t>Course Description</w:t>
      </w:r>
      <w:r w:rsidR="008543F9" w:rsidRPr="00D8374C">
        <w:rPr>
          <w:snapToGrid w:val="0"/>
        </w:rPr>
        <w:t xml:space="preserve">:  </w:t>
      </w:r>
      <w:r w:rsidR="00040313" w:rsidRPr="00040313">
        <w:rPr>
          <w:color w:val="2D3B45"/>
        </w:rPr>
        <w:t>This course presents the Military History of the American Civil War.  While such topics as the cause of the war and the relative strengths and weaknesses of the North and South will be addressed, the primary focus of the course is the major campaigns and battles of the Civil War.  Campaign/battle studies will not consist merely of an examination of the events of the campaign/battle, additionally they will include discussions of the events that precipitated each campaign/battle; examinations of the strategy, tactics, and leadership of the belligerents; and evaluations of the result of the battle on the belligerents.</w:t>
      </w:r>
      <w:r w:rsidR="00AD1199" w:rsidRPr="00040313">
        <w:rPr>
          <w:snapToGrid w:val="0"/>
        </w:rPr>
        <w:t xml:space="preserve"> </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AC5278" w:rsidRDefault="00AC5278" w:rsidP="005F264C">
      <w:pPr>
        <w:pStyle w:val="NormalWeb"/>
        <w:shd w:val="clear" w:color="auto" w:fill="FFFFFF"/>
        <w:spacing w:before="180" w:after="180"/>
        <w:ind w:left="720"/>
        <w:rPr>
          <w:color w:val="2D3B45"/>
        </w:rPr>
      </w:pPr>
      <w:r w:rsidRPr="00AC5278">
        <w:rPr>
          <w:color w:val="2D3B45"/>
        </w:rPr>
        <w:t>Although not a prerequisite, this course is designed as a follow on course for students that have completed HIST 1416, </w:t>
      </w:r>
      <w:r w:rsidRPr="00AC5278">
        <w:rPr>
          <w:color w:val="2D3B45"/>
          <w:u w:val="single"/>
        </w:rPr>
        <w:t>American Military History</w:t>
      </w:r>
      <w:r w:rsidRPr="00AC5278">
        <w:rPr>
          <w:color w:val="2D3B45"/>
        </w:rPr>
        <w:t> or HIST 1400, </w:t>
      </w:r>
      <w:r w:rsidRPr="00AC5278">
        <w:rPr>
          <w:color w:val="2D3B45"/>
          <w:u w:val="single"/>
        </w:rPr>
        <w:t>US History to 1877</w:t>
      </w:r>
      <w:r w:rsidRPr="00AC5278">
        <w:rPr>
          <w:color w:val="2D3B45"/>
        </w:rPr>
        <w:t>.  It provides a focused study of the US Armed Forces - Army, Navy, and Marines during the Civil War period.  Primary direction of the course is on the evolution of technology, tactics, strategy and logistics of military operations during the Civil War period.  The cultural, social, political and economic forces that helped shape the military events of the American Civil War will also be examined.  This course will enhance the history curriculum by including an option for students to study the military campaigns of the Civil War.  This course will benefit those students planning to pursue bachelor degrees in history or that plan on entering the US defense establishment.  The class provides members of the Active Military, National Guard, and Reserve Forces the opportunity to study the history of their profession.</w:t>
      </w:r>
      <w:r w:rsidR="005F264C">
        <w:rPr>
          <w:color w:val="2D3B45"/>
        </w:rPr>
        <w:t xml:space="preserve">  </w:t>
      </w:r>
      <w:r w:rsidRPr="00AC5278">
        <w:rPr>
          <w:color w:val="2D3B45"/>
        </w:rPr>
        <w:t>American Civil War is an approved general education course at Barton</w:t>
      </w:r>
      <w:r>
        <w:rPr>
          <w:color w:val="2D3B45"/>
        </w:rPr>
        <w:t xml:space="preserve"> Community College</w:t>
      </w:r>
      <w:r w:rsidRPr="00AC5278">
        <w:rPr>
          <w:color w:val="2D3B45"/>
        </w:rPr>
        <w:t>.</w:t>
      </w:r>
    </w:p>
    <w:p w:rsidR="00246B71" w:rsidRPr="00AC5278" w:rsidRDefault="00AC5278" w:rsidP="00AC5278">
      <w:pPr>
        <w:pStyle w:val="NormalWeb"/>
        <w:shd w:val="clear" w:color="auto" w:fill="FFFFFF"/>
        <w:spacing w:before="180" w:after="180"/>
        <w:ind w:left="720"/>
        <w:rPr>
          <w:color w:val="2D3B45"/>
        </w:rPr>
      </w:pPr>
      <w:r w:rsidRPr="00AC5278">
        <w:rPr>
          <w:color w:val="2D3B45"/>
        </w:rPr>
        <w:t>The transferability of all college courses will vary among institutions, and perhaps even among departments, colleges, or programs within a given institution.  An excellent source of information for the transferability of course within Kansas’s colleges and universities can be found at   Institutional requirements can and do change, often without prior notification.  It is the student's responsibility to obtain relevant information from intended transfer institutions to insure that the courses the student enrolls in are the most appropriate set of courses for the transfer program.</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Default="00246B71" w:rsidP="00246B71">
      <w:pPr>
        <w:pStyle w:val="BodyTextIndent"/>
        <w:rPr>
          <w:color w:val="000000"/>
        </w:rPr>
      </w:pPr>
      <w:r w:rsidRPr="00246B71">
        <w:rPr>
          <w:color w:val="2D3B45"/>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r w:rsidRPr="00246B71">
        <w:rPr>
          <w:i/>
          <w:iCs/>
          <w:color w:val="2D3B45"/>
          <w:szCs w:val="24"/>
        </w:rPr>
        <w:t>.</w:t>
      </w:r>
      <w:r w:rsidR="00AD1199" w:rsidRPr="00246B71">
        <w:rPr>
          <w:color w:val="000000"/>
        </w:rPr>
        <w:t xml:space="preserve"> </w:t>
      </w:r>
    </w:p>
    <w:p w:rsidR="00AD1199" w:rsidRPr="00D8374C" w:rsidRDefault="00AD1199" w:rsidP="00246B71">
      <w:pPr>
        <w:pStyle w:val="BodyTextIndent"/>
        <w:ind w:left="0"/>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246B71" w:rsidRDefault="00DA5F73">
      <w:pPr>
        <w:ind w:left="144" w:firstLine="576"/>
      </w:pPr>
    </w:p>
    <w:p w:rsidR="00AC5278" w:rsidRDefault="00AC5278" w:rsidP="00AC5278">
      <w:pPr>
        <w:pStyle w:val="NoSpacing"/>
        <w:numPr>
          <w:ilvl w:val="0"/>
          <w:numId w:val="8"/>
        </w:numPr>
      </w:pPr>
      <w:r w:rsidRPr="00775F92">
        <w:t>Describe the basic skills and to</w:t>
      </w:r>
      <w:r>
        <w:t>ols of the Historians' Craft.</w:t>
      </w:r>
    </w:p>
    <w:p w:rsidR="00AC5278" w:rsidRDefault="00AC5278" w:rsidP="00AC5278">
      <w:pPr>
        <w:pStyle w:val="NoSpacing"/>
        <w:numPr>
          <w:ilvl w:val="0"/>
          <w:numId w:val="9"/>
        </w:numPr>
        <w:ind w:left="1440"/>
      </w:pPr>
      <w:r>
        <w:t xml:space="preserve">Define </w:t>
      </w:r>
      <w:r w:rsidRPr="00775F92">
        <w:t>the ability to</w:t>
      </w:r>
      <w:r w:rsidRPr="00775F92">
        <w:rPr>
          <w:b/>
        </w:rPr>
        <w:t xml:space="preserve"> </w:t>
      </w:r>
      <w:r w:rsidRPr="00775F92">
        <w:t xml:space="preserve">analyze, synthesize, and evaluate </w:t>
      </w:r>
      <w:r>
        <w:t xml:space="preserve">historic change </w:t>
      </w:r>
      <w:r w:rsidRPr="00775F92">
        <w:t>over time</w:t>
      </w:r>
      <w:r>
        <w:t>.</w:t>
      </w:r>
    </w:p>
    <w:p w:rsidR="00AC5278" w:rsidRDefault="00AC5278" w:rsidP="00AC5278">
      <w:pPr>
        <w:pStyle w:val="NoSpacing"/>
        <w:numPr>
          <w:ilvl w:val="0"/>
          <w:numId w:val="9"/>
        </w:numPr>
        <w:ind w:left="1440"/>
      </w:pPr>
      <w:r w:rsidRPr="00775F92">
        <w:t>Demonstrate research skills, including the ability to</w:t>
      </w:r>
      <w:r>
        <w:t>:</w:t>
      </w:r>
    </w:p>
    <w:p w:rsidR="00AC5278" w:rsidRDefault="00AC5278" w:rsidP="00AC5278">
      <w:pPr>
        <w:pStyle w:val="NoSpacing"/>
        <w:numPr>
          <w:ilvl w:val="0"/>
          <w:numId w:val="10"/>
        </w:numPr>
        <w:ind w:left="1800"/>
      </w:pPr>
      <w:r w:rsidRPr="00775F92">
        <w:t>Utilize primary and secondary sources</w:t>
      </w:r>
      <w:r>
        <w:t>.</w:t>
      </w:r>
    </w:p>
    <w:p w:rsidR="00AC5278" w:rsidRDefault="00AC5278" w:rsidP="00AC5278">
      <w:pPr>
        <w:pStyle w:val="NoSpacing"/>
        <w:numPr>
          <w:ilvl w:val="0"/>
          <w:numId w:val="10"/>
        </w:numPr>
        <w:ind w:left="1800"/>
      </w:pPr>
      <w:r w:rsidRPr="00775F92">
        <w:t>E</w:t>
      </w:r>
      <w:r>
        <w:t>valuate the validity of sources.</w:t>
      </w:r>
    </w:p>
    <w:p w:rsidR="00AC5278" w:rsidRDefault="00AC5278" w:rsidP="00AC5278">
      <w:pPr>
        <w:pStyle w:val="NoSpacing"/>
        <w:numPr>
          <w:ilvl w:val="0"/>
          <w:numId w:val="10"/>
        </w:numPr>
        <w:ind w:left="1800"/>
      </w:pPr>
      <w:r w:rsidRPr="00775F92">
        <w:t>Analyze historical perspectives</w:t>
      </w:r>
      <w:r>
        <w:t>.</w:t>
      </w:r>
    </w:p>
    <w:p w:rsidR="007A3E8C" w:rsidRPr="00246B71" w:rsidRDefault="007A3E8C" w:rsidP="007A3E8C">
      <w:pPr>
        <w:ind w:left="1080"/>
        <w:rPr>
          <w:snapToGrid w:val="0"/>
        </w:rPr>
      </w:pPr>
    </w:p>
    <w:p w:rsidR="00257A37" w:rsidRPr="00246B71" w:rsidRDefault="00AC5278" w:rsidP="00AC5278">
      <w:pPr>
        <w:numPr>
          <w:ilvl w:val="0"/>
          <w:numId w:val="11"/>
        </w:numPr>
        <w:ind w:left="1080"/>
        <w:rPr>
          <w:snapToGrid w:val="0"/>
        </w:rPr>
      </w:pPr>
      <w:r>
        <w:t>Describe the major events, important individuals, causes and results related to the American Civil War I.</w:t>
      </w:r>
    </w:p>
    <w:p w:rsidR="00257A37" w:rsidRPr="00AC5278" w:rsidRDefault="00AC5278" w:rsidP="000C3D82">
      <w:pPr>
        <w:numPr>
          <w:ilvl w:val="0"/>
          <w:numId w:val="6"/>
        </w:numPr>
        <w:rPr>
          <w:snapToGrid w:val="0"/>
        </w:rPr>
      </w:pPr>
      <w:r w:rsidRPr="00AC5278">
        <w:rPr>
          <w:color w:val="2D3B45"/>
        </w:rPr>
        <w:t>Identify the political, economic, and social causes of the American Civil War.</w:t>
      </w:r>
      <w:r w:rsidR="00AD1199" w:rsidRPr="00AC5278">
        <w:rPr>
          <w:snapToGrid w:val="0"/>
          <w:szCs w:val="24"/>
        </w:rPr>
        <w:t xml:space="preserve"> </w:t>
      </w:r>
    </w:p>
    <w:p w:rsidR="00AC5278" w:rsidRPr="00AC5278" w:rsidRDefault="00AC5278" w:rsidP="000C3D82">
      <w:pPr>
        <w:numPr>
          <w:ilvl w:val="0"/>
          <w:numId w:val="6"/>
        </w:numPr>
        <w:rPr>
          <w:snapToGrid w:val="0"/>
        </w:rPr>
      </w:pPr>
      <w:r w:rsidRPr="00AC5278">
        <w:rPr>
          <w:color w:val="2D3B45"/>
        </w:rPr>
        <w:t>Contrast the military and naval strength of the North and the South at the outset and throughout the course of the war.</w:t>
      </w:r>
    </w:p>
    <w:p w:rsidR="00AC5278" w:rsidRPr="00AC5278" w:rsidRDefault="00AC5278" w:rsidP="000C3D82">
      <w:pPr>
        <w:numPr>
          <w:ilvl w:val="0"/>
          <w:numId w:val="6"/>
        </w:numPr>
        <w:rPr>
          <w:snapToGrid w:val="0"/>
        </w:rPr>
      </w:pPr>
      <w:r w:rsidRPr="00AC5278">
        <w:rPr>
          <w:color w:val="2D3B45"/>
        </w:rPr>
        <w:lastRenderedPageBreak/>
        <w:t>Identify and explain the contributions of key political and military figures in the American Civil War.</w:t>
      </w:r>
    </w:p>
    <w:p w:rsidR="00AC5278" w:rsidRPr="00AC5278" w:rsidRDefault="00AC5278" w:rsidP="000C3D82">
      <w:pPr>
        <w:numPr>
          <w:ilvl w:val="0"/>
          <w:numId w:val="6"/>
        </w:numPr>
        <w:rPr>
          <w:snapToGrid w:val="0"/>
        </w:rPr>
      </w:pPr>
      <w:r w:rsidRPr="00AC5278">
        <w:rPr>
          <w:color w:val="2D3B45"/>
        </w:rPr>
        <w:t>Identify the major theaters of the Civil War.</w:t>
      </w:r>
    </w:p>
    <w:p w:rsidR="00AC5278" w:rsidRPr="00AC5278" w:rsidRDefault="00AC5278" w:rsidP="000C3D82">
      <w:pPr>
        <w:numPr>
          <w:ilvl w:val="0"/>
          <w:numId w:val="6"/>
        </w:numPr>
        <w:rPr>
          <w:snapToGrid w:val="0"/>
        </w:rPr>
      </w:pPr>
      <w:r w:rsidRPr="00AC5278">
        <w:rPr>
          <w:color w:val="2D3B45"/>
        </w:rPr>
        <w:t>Identify major phases of war in chronological order.</w:t>
      </w:r>
    </w:p>
    <w:p w:rsidR="00AC5278" w:rsidRPr="00AC5278" w:rsidRDefault="00AC5278" w:rsidP="000C3D82">
      <w:pPr>
        <w:numPr>
          <w:ilvl w:val="0"/>
          <w:numId w:val="6"/>
        </w:numPr>
        <w:rPr>
          <w:snapToGrid w:val="0"/>
        </w:rPr>
      </w:pPr>
      <w:r w:rsidRPr="00AC5278">
        <w:rPr>
          <w:color w:val="2D3B45"/>
        </w:rPr>
        <w:t>Explain the military strategies used by the North and the South in each theater.</w:t>
      </w:r>
    </w:p>
    <w:p w:rsidR="00AC5278" w:rsidRPr="00AC5278" w:rsidRDefault="00AC5278" w:rsidP="000C3D82">
      <w:pPr>
        <w:numPr>
          <w:ilvl w:val="0"/>
          <w:numId w:val="6"/>
        </w:numPr>
        <w:rPr>
          <w:snapToGrid w:val="0"/>
        </w:rPr>
      </w:pPr>
      <w:r w:rsidRPr="00AC5278">
        <w:rPr>
          <w:color w:val="2D3B45"/>
        </w:rPr>
        <w:t>Explain how both the Union and the Confederate Navies impacted on the conduct of the war.</w:t>
      </w:r>
    </w:p>
    <w:p w:rsidR="00AC5278" w:rsidRPr="00AC5278" w:rsidRDefault="00AC5278" w:rsidP="000C3D82">
      <w:pPr>
        <w:numPr>
          <w:ilvl w:val="0"/>
          <w:numId w:val="6"/>
        </w:numPr>
        <w:rPr>
          <w:snapToGrid w:val="0"/>
        </w:rPr>
      </w:pPr>
      <w:r w:rsidRPr="00AC5278">
        <w:rPr>
          <w:color w:val="2D3B45"/>
        </w:rPr>
        <w:t>Explain how the relative military and naval strength of the belligerents affected their military strategy and tactics in each phase of the war.</w:t>
      </w:r>
    </w:p>
    <w:p w:rsidR="00AC5278" w:rsidRPr="00AC5278" w:rsidRDefault="00AC5278" w:rsidP="000C3D82">
      <w:pPr>
        <w:numPr>
          <w:ilvl w:val="0"/>
          <w:numId w:val="6"/>
        </w:numPr>
        <w:rPr>
          <w:snapToGrid w:val="0"/>
        </w:rPr>
      </w:pPr>
      <w:r w:rsidRPr="00AC5278">
        <w:rPr>
          <w:color w:val="2D3B45"/>
        </w:rPr>
        <w:t>Identify the campaigns and battles in each phase of the war.</w:t>
      </w:r>
    </w:p>
    <w:p w:rsidR="00AC5278" w:rsidRPr="00AC5278" w:rsidRDefault="006F5A54" w:rsidP="000C3D82">
      <w:pPr>
        <w:numPr>
          <w:ilvl w:val="0"/>
          <w:numId w:val="6"/>
        </w:numPr>
        <w:rPr>
          <w:snapToGrid w:val="0"/>
        </w:rPr>
      </w:pPr>
      <w:r>
        <w:rPr>
          <w:color w:val="2D3B45"/>
        </w:rPr>
        <w:t>Identify</w:t>
      </w:r>
      <w:bookmarkStart w:id="0" w:name="_GoBack"/>
      <w:bookmarkEnd w:id="0"/>
      <w:r w:rsidR="00AC5278" w:rsidRPr="00AC5278">
        <w:rPr>
          <w:color w:val="2D3B45"/>
        </w:rPr>
        <w:t xml:space="preserve"> the commanders for both sides in each major campaign and battle.</w:t>
      </w:r>
    </w:p>
    <w:p w:rsidR="00AC5278" w:rsidRPr="00AC5278" w:rsidRDefault="00AC5278" w:rsidP="000C3D82">
      <w:pPr>
        <w:numPr>
          <w:ilvl w:val="0"/>
          <w:numId w:val="6"/>
        </w:numPr>
        <w:rPr>
          <w:snapToGrid w:val="0"/>
        </w:rPr>
      </w:pPr>
      <w:r w:rsidRPr="00AC5278">
        <w:rPr>
          <w:color w:val="2D3B45"/>
        </w:rPr>
        <w:t>Describe the results of each major battle and the campaign to which it belonged.</w:t>
      </w:r>
    </w:p>
    <w:p w:rsidR="00AC5278" w:rsidRPr="00AC5278" w:rsidRDefault="00AC5278" w:rsidP="000C3D82">
      <w:pPr>
        <w:numPr>
          <w:ilvl w:val="0"/>
          <w:numId w:val="6"/>
        </w:numPr>
        <w:rPr>
          <w:snapToGrid w:val="0"/>
        </w:rPr>
      </w:pPr>
      <w:r w:rsidRPr="00AC5278">
        <w:rPr>
          <w:color w:val="2D3B45"/>
        </w:rPr>
        <w:t>Explain the effects of the results of each campaign on the outcome of the war.</w:t>
      </w:r>
    </w:p>
    <w:p w:rsidR="00750BA3" w:rsidRPr="00AC5278" w:rsidRDefault="006F5A54" w:rsidP="000C3D82">
      <w:pPr>
        <w:numPr>
          <w:ilvl w:val="0"/>
          <w:numId w:val="6"/>
        </w:numPr>
        <w:rPr>
          <w:snapToGrid w:val="0"/>
        </w:rPr>
      </w:pPr>
      <w:r>
        <w:rPr>
          <w:color w:val="2D3B45"/>
        </w:rPr>
        <w:t>Analyze</w:t>
      </w:r>
      <w:r w:rsidR="00AC5278" w:rsidRPr="00AC5278">
        <w:rPr>
          <w:color w:val="2D3B45"/>
        </w:rPr>
        <w:t xml:space="preserve"> the Reconstruction Amendments to the US Constitution and their lasting impact on our nation.</w:t>
      </w:r>
      <w:r w:rsidR="00AD1199" w:rsidRPr="00AC5278">
        <w:rPr>
          <w:snapToGrid w:val="0"/>
          <w:szCs w:val="24"/>
        </w:rPr>
        <w:t xml:space="preserve"> </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AF" w:rsidRDefault="00C27DAF" w:rsidP="001F0C6D">
      <w:r>
        <w:separator/>
      </w:r>
    </w:p>
  </w:endnote>
  <w:endnote w:type="continuationSeparator" w:id="0">
    <w:p w:rsidR="00C27DAF" w:rsidRDefault="00C27DA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AF" w:rsidRDefault="00C27DAF" w:rsidP="001F0C6D">
      <w:r>
        <w:separator/>
      </w:r>
    </w:p>
  </w:footnote>
  <w:footnote w:type="continuationSeparator" w:id="0">
    <w:p w:rsidR="00C27DAF" w:rsidRDefault="00C27DAF"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3B16F2"/>
    <w:multiLevelType w:val="hybridMultilevel"/>
    <w:tmpl w:val="F8AA5DCC"/>
    <w:lvl w:ilvl="0" w:tplc="25A0F4E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211E6"/>
    <w:multiLevelType w:val="hybridMultilevel"/>
    <w:tmpl w:val="20E09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037"/>
    <w:multiLevelType w:val="hybridMultilevel"/>
    <w:tmpl w:val="A5DEC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8427C7"/>
    <w:multiLevelType w:val="hybridMultilevel"/>
    <w:tmpl w:val="BE0C59D2"/>
    <w:lvl w:ilvl="0" w:tplc="EE5CC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7"/>
  </w:num>
  <w:num w:numId="3">
    <w:abstractNumId w:val="6"/>
  </w:num>
  <w:num w:numId="4">
    <w:abstractNumId w:val="4"/>
  </w:num>
  <w:num w:numId="5">
    <w:abstractNumId w:val="9"/>
  </w:num>
  <w:num w:numId="6">
    <w:abstractNumId w:val="5"/>
  </w:num>
  <w:num w:numId="7">
    <w:abstractNumId w:val="0"/>
  </w:num>
  <w:num w:numId="8">
    <w:abstractNumId w:val="8"/>
  </w:num>
  <w:num w:numId="9">
    <w:abstractNumId w:val="2"/>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40313"/>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46B71"/>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52DDD"/>
    <w:rsid w:val="005600B8"/>
    <w:rsid w:val="005E245A"/>
    <w:rsid w:val="005F264C"/>
    <w:rsid w:val="005F2DD6"/>
    <w:rsid w:val="00614502"/>
    <w:rsid w:val="00615192"/>
    <w:rsid w:val="00617349"/>
    <w:rsid w:val="00636C2B"/>
    <w:rsid w:val="00662E39"/>
    <w:rsid w:val="00694741"/>
    <w:rsid w:val="006B6846"/>
    <w:rsid w:val="006E2AAD"/>
    <w:rsid w:val="006F1DB4"/>
    <w:rsid w:val="006F5A54"/>
    <w:rsid w:val="007400A0"/>
    <w:rsid w:val="00750BA3"/>
    <w:rsid w:val="00775BFA"/>
    <w:rsid w:val="007A3E8C"/>
    <w:rsid w:val="007B61D9"/>
    <w:rsid w:val="007F2F7F"/>
    <w:rsid w:val="007F33E0"/>
    <w:rsid w:val="00815123"/>
    <w:rsid w:val="00816CED"/>
    <w:rsid w:val="008252C1"/>
    <w:rsid w:val="008543F9"/>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C5278"/>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AC005E"/>
  <w15:chartTrackingRefBased/>
  <w15:docId w15:val="{965950B3-1537-4EB9-AE32-EDEFBDEB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styleId="NoSpacing">
    <w:name w:val="No Spacing"/>
    <w:uiPriority w:val="1"/>
    <w:qFormat/>
    <w:rsid w:val="00AC52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E4C0FA-B694-4414-846F-D17347CE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5986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4</cp:revision>
  <cp:lastPrinted>2014-12-05T18:25:00Z</cp:lastPrinted>
  <dcterms:created xsi:type="dcterms:W3CDTF">2018-04-10T19:01:00Z</dcterms:created>
  <dcterms:modified xsi:type="dcterms:W3CDTF">2018-04-11T14:29:00Z</dcterms:modified>
</cp:coreProperties>
</file>