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8A1FB0">
        <w:rPr>
          <w:snapToGrid w:val="0"/>
        </w:rPr>
        <w:t>HLTH 2247</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8A1FB0">
        <w:rPr>
          <w:snapToGrid w:val="0"/>
        </w:rPr>
        <w:t>Lifetime Fitness and Wellness</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8A1FB0">
        <w:rPr>
          <w:snapToGrid w:val="0"/>
        </w:rPr>
        <w:t>2</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8A1FB0">
        <w:rPr>
          <w:snapToGrid w:val="0"/>
        </w:rPr>
        <w:t xml:space="preserve"> </w:t>
      </w:r>
      <w:r w:rsidR="008A1FB0">
        <w:rPr>
          <w:snapToGrid w:val="0"/>
        </w:rPr>
        <w:t>None</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8A1FB0">
        <w:rPr>
          <w:snapToGrid w:val="0"/>
        </w:rPr>
        <w:t>Academics</w:t>
      </w:r>
      <w:r w:rsidR="008A1FB0">
        <w:rPr>
          <w:snapToGrid w:val="0"/>
        </w:rPr>
        <w:t>/HPER</w:t>
      </w:r>
    </w:p>
    <w:p w:rsidR="00861AAB" w:rsidRPr="00861AAB" w:rsidRDefault="00861AAB" w:rsidP="00070B27">
      <w:pPr>
        <w:tabs>
          <w:tab w:val="left" w:pos="2790"/>
        </w:tabs>
        <w:ind w:left="2880" w:hanging="2160"/>
        <w:rPr>
          <w:snapToGrid w:val="0"/>
        </w:rPr>
      </w:pPr>
    </w:p>
    <w:p w:rsidR="00615192" w:rsidRPr="00861AAB" w:rsidRDefault="00615192" w:rsidP="008A1FB0">
      <w:pPr>
        <w:ind w:left="720"/>
        <w:rPr>
          <w:snapToGrid w:val="0"/>
        </w:rPr>
      </w:pPr>
      <w:r w:rsidRPr="00861AAB">
        <w:rPr>
          <w:snapToGrid w:val="0"/>
        </w:rPr>
        <w:t>Course Description</w:t>
      </w:r>
      <w:r w:rsidR="00861AAB" w:rsidRPr="00861AAB">
        <w:rPr>
          <w:snapToGrid w:val="0"/>
        </w:rPr>
        <w:t>:</w:t>
      </w:r>
      <w:r w:rsidR="008A1FB0">
        <w:rPr>
          <w:snapToGrid w:val="0"/>
        </w:rPr>
        <w:t xml:space="preserve"> </w:t>
      </w:r>
      <w:r w:rsidR="008A1FB0">
        <w:rPr>
          <w:snapToGrid w:val="0"/>
        </w:rPr>
        <w:t>This course will develop those basic fitness and wellness skills and behaviors necessary for lifelong health, fitness, and well-being.  Lecture sessions will cover how to develop a personal lifetime program that promotes fitness, preventive health care, and personal wellness.  Through supervised circuit training and other exercise activities, students will evaluate and develop their muscle tone, cardiovascular endurance, flexibility, and body composition.</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8A1FB0" w:rsidRDefault="008A1FB0" w:rsidP="008A1FB0">
      <w:pPr>
        <w:tabs>
          <w:tab w:val="left" w:pos="1260"/>
        </w:tabs>
        <w:ind w:left="720"/>
        <w:rPr>
          <w:snapToGrid w:val="0"/>
        </w:rPr>
      </w:pPr>
    </w:p>
    <w:p w:rsidR="008A1FB0" w:rsidRDefault="008A1FB0" w:rsidP="008A1FB0">
      <w:pPr>
        <w:tabs>
          <w:tab w:val="left" w:pos="1260"/>
        </w:tabs>
        <w:ind w:left="720"/>
        <w:rPr>
          <w:snapToGrid w:val="0"/>
        </w:rPr>
      </w:pPr>
      <w:r>
        <w:rPr>
          <w:snapToGrid w:val="0"/>
        </w:rPr>
        <w:t>Lifetime Fitness and Wellness is an approved general education course at Barton Community College, which will fulfill Health, Physical Education, and Recreation requirement or elective credit for Barton graduation. The course is designed to be utilized by all students desiring instruction in the area of health, lifetime fitness, and physical well-being.</w:t>
      </w:r>
    </w:p>
    <w:p w:rsidR="00615192" w:rsidRPr="00861AAB" w:rsidRDefault="008A1FB0" w:rsidP="008A1FB0">
      <w:pPr>
        <w:spacing w:before="100" w:beforeAutospacing="1" w:after="100" w:afterAutospacing="1"/>
        <w:ind w:left="720"/>
        <w:rPr>
          <w:snapToGrid w:val="0"/>
          <w:szCs w:val="24"/>
        </w:rPr>
      </w:pPr>
      <w:r>
        <w:rPr>
          <w:snapToGrid w:val="0"/>
        </w:rPr>
        <w:t xml:space="preserve">The transferability of all college courses will vary among institutions, and perhaps even among departments, colleges, or programs within an institution. Institutional requirements may also change without prior notification. </w:t>
      </w:r>
      <w:r>
        <w:t>Students are responsible to obtain relevant information from intended transfer institutions to insure that the courses the student enrolls in are the most appropriate set of courses for the transfer program.</w:t>
      </w:r>
      <w:r w:rsidR="00861AAB" w:rsidRPr="00861AAB">
        <w:rPr>
          <w:szCs w:val="24"/>
        </w:rPr>
        <w:t xml:space="preserve"> </w:t>
      </w:r>
      <w:r w:rsidR="00615192" w:rsidRPr="00861AAB">
        <w:rPr>
          <w:snapToGrid w:val="0"/>
          <w:szCs w:val="24"/>
        </w:rPr>
        <w:t xml:space="preserve">  </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615192" w:rsidRPr="007D10F3" w:rsidRDefault="00F60F8F" w:rsidP="007D10F3">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61AAB" w:rsidRPr="00861AAB" w:rsidRDefault="00861AAB" w:rsidP="00861AAB">
      <w:pPr>
        <w:pStyle w:val="Default"/>
        <w:spacing w:before="200"/>
        <w:ind w:left="720"/>
      </w:pPr>
      <w:r w:rsidRPr="00861AAB">
        <w:t xml:space="preserve">Course Outcomes, Competencies, and Supplemental Competencies </w:t>
      </w:r>
    </w:p>
    <w:p w:rsidR="008A1FB0" w:rsidRDefault="008A1FB0" w:rsidP="008A1FB0">
      <w:pPr>
        <w:numPr>
          <w:ilvl w:val="0"/>
          <w:numId w:val="8"/>
        </w:numPr>
      </w:pPr>
      <w:r>
        <w:t>Demonstrate an understanding of the components of wellness to include stress management, nutrition, substance abuse and use, risk management, lifestyle adjustments, and degenerative disease.</w:t>
      </w:r>
    </w:p>
    <w:p w:rsidR="008A1FB0" w:rsidRDefault="008A1FB0" w:rsidP="008A1FB0">
      <w:pPr>
        <w:numPr>
          <w:ilvl w:val="1"/>
          <w:numId w:val="8"/>
        </w:numPr>
        <w:tabs>
          <w:tab w:val="clear" w:pos="2160"/>
        </w:tabs>
        <w:ind w:left="1440" w:hanging="360"/>
      </w:pPr>
      <w:r>
        <w:t>Identify the various risk factors and health behaviors involved in the development of lifestyle-related health problems for college age and adult populations.</w:t>
      </w:r>
    </w:p>
    <w:p w:rsidR="008A1FB0" w:rsidRDefault="008A1FB0" w:rsidP="008A1FB0">
      <w:pPr>
        <w:numPr>
          <w:ilvl w:val="1"/>
          <w:numId w:val="8"/>
        </w:numPr>
        <w:tabs>
          <w:tab w:val="clear" w:pos="2160"/>
        </w:tabs>
        <w:ind w:left="1440" w:hanging="360"/>
      </w:pPr>
      <w:r>
        <w:t>Describe positive mental and physical health behaviors designed to reduce both short-term and long-term risks.</w:t>
      </w:r>
    </w:p>
    <w:p w:rsidR="008A1FB0" w:rsidRDefault="008A1FB0" w:rsidP="008A1FB0">
      <w:pPr>
        <w:numPr>
          <w:ilvl w:val="0"/>
          <w:numId w:val="8"/>
        </w:numPr>
      </w:pPr>
      <w:r>
        <w:t>Exhibit an understanding of lifetime physical fitness, to include strength, flexibility, cardiorespiratory fitness, body composition and exercise adherence.</w:t>
      </w:r>
    </w:p>
    <w:p w:rsidR="007D10F3" w:rsidRDefault="007D10F3" w:rsidP="007D10F3">
      <w:pPr>
        <w:numPr>
          <w:ilvl w:val="1"/>
          <w:numId w:val="8"/>
        </w:numPr>
        <w:tabs>
          <w:tab w:val="clear" w:pos="2160"/>
        </w:tabs>
        <w:ind w:left="1440" w:hanging="360"/>
      </w:pPr>
      <w:r>
        <w:t>Demonstrate a commitment to a healthy lifestyle by adopting two or more healthful living behaviors.</w:t>
      </w:r>
    </w:p>
    <w:p w:rsidR="007D10F3" w:rsidRDefault="007D10F3" w:rsidP="007D10F3">
      <w:pPr>
        <w:numPr>
          <w:ilvl w:val="1"/>
          <w:numId w:val="8"/>
        </w:numPr>
        <w:tabs>
          <w:tab w:val="clear" w:pos="2160"/>
        </w:tabs>
        <w:ind w:left="1440" w:hanging="360"/>
      </w:pPr>
      <w:r>
        <w:t>State the risk factors for cardiovascular disease and the lifestyle behaviors that reduce such risks.</w:t>
      </w:r>
    </w:p>
    <w:p w:rsidR="007D10F3" w:rsidRDefault="007D10F3" w:rsidP="007D10F3">
      <w:pPr>
        <w:numPr>
          <w:ilvl w:val="1"/>
          <w:numId w:val="8"/>
        </w:numPr>
        <w:tabs>
          <w:tab w:val="clear" w:pos="2160"/>
        </w:tabs>
        <w:ind w:left="1440" w:hanging="360"/>
      </w:pPr>
      <w:r>
        <w:t>Identify the risk factors for cancer and the health risks of smoking.</w:t>
      </w:r>
    </w:p>
    <w:p w:rsidR="007D10F3" w:rsidRDefault="007D10F3" w:rsidP="007D10F3">
      <w:pPr>
        <w:numPr>
          <w:ilvl w:val="1"/>
          <w:numId w:val="8"/>
        </w:numPr>
        <w:tabs>
          <w:tab w:val="clear" w:pos="2160"/>
        </w:tabs>
        <w:ind w:left="1440" w:hanging="360"/>
      </w:pPr>
      <w:r>
        <w:t>Discuss the health benefits and risk reduction of aerobic exercise and design and participate in an exercise program to achieve such benefits.</w:t>
      </w:r>
    </w:p>
    <w:p w:rsidR="007D10F3" w:rsidRDefault="007D10F3" w:rsidP="007D10F3">
      <w:pPr>
        <w:numPr>
          <w:ilvl w:val="1"/>
          <w:numId w:val="8"/>
        </w:numPr>
        <w:tabs>
          <w:tab w:val="clear" w:pos="2160"/>
        </w:tabs>
        <w:ind w:left="1440" w:hanging="360"/>
      </w:pPr>
      <w:r>
        <w:t>Describe nutritional behaviors that meet human needs, reduce chronic disease risks, and lead to achievement and maintenance of ideal body weight.</w:t>
      </w:r>
    </w:p>
    <w:p w:rsidR="007D10F3" w:rsidRDefault="007D10F3" w:rsidP="007D10F3">
      <w:pPr>
        <w:numPr>
          <w:ilvl w:val="1"/>
          <w:numId w:val="8"/>
        </w:numPr>
        <w:tabs>
          <w:tab w:val="clear" w:pos="2160"/>
        </w:tabs>
        <w:ind w:left="1440" w:hanging="360"/>
      </w:pPr>
      <w:r>
        <w:t>Describe the mental and physical effects of stress, the relationship of stress to immediate and long-term health problems, and participate in time management and stress reduction behaviors designed to reduce such health problems.</w:t>
      </w:r>
    </w:p>
    <w:p w:rsidR="007D10F3" w:rsidRDefault="007D10F3" w:rsidP="007D10F3">
      <w:pPr>
        <w:numPr>
          <w:ilvl w:val="1"/>
          <w:numId w:val="8"/>
        </w:numPr>
        <w:tabs>
          <w:tab w:val="clear" w:pos="2160"/>
        </w:tabs>
        <w:ind w:left="1440" w:hanging="360"/>
      </w:pPr>
      <w:r>
        <w:t>State the mental and physical health risks of alcohol and substance abuse, and appropriate and inappropriate consumption patterns.</w:t>
      </w:r>
    </w:p>
    <w:p w:rsidR="007D10F3" w:rsidRDefault="007D10F3" w:rsidP="007D10F3">
      <w:pPr>
        <w:numPr>
          <w:ilvl w:val="1"/>
          <w:numId w:val="8"/>
        </w:numPr>
        <w:tabs>
          <w:tab w:val="clear" w:pos="2160"/>
        </w:tabs>
        <w:ind w:left="1440" w:hanging="360"/>
      </w:pPr>
      <w:r>
        <w:t>Discuss the mental and physical health risks associated with sex, STD’s and AIDS, and risk reduction behaviors.</w:t>
      </w:r>
    </w:p>
    <w:p w:rsidR="008A1FB0" w:rsidRDefault="008A1FB0" w:rsidP="008A1FB0">
      <w:pPr>
        <w:numPr>
          <w:ilvl w:val="0"/>
          <w:numId w:val="8"/>
        </w:numPr>
      </w:pPr>
      <w:r>
        <w:lastRenderedPageBreak/>
        <w:t>Create and put into action a personalized lifetime fitness and wellness program based on assessment, training, and adherence to principles.</w:t>
      </w:r>
    </w:p>
    <w:p w:rsidR="007D10F3" w:rsidRDefault="007D10F3" w:rsidP="007D10F3">
      <w:pPr>
        <w:numPr>
          <w:ilvl w:val="1"/>
          <w:numId w:val="8"/>
        </w:numPr>
        <w:tabs>
          <w:tab w:val="clear" w:pos="2160"/>
        </w:tabs>
        <w:ind w:left="1440" w:hanging="360"/>
      </w:pPr>
      <w:r>
        <w:t>Describe the guiding principles of self-behavior modification as an aid to behavior change and participate in a self-designed mental or physical health behavior change program incorporating those principles.</w:t>
      </w:r>
    </w:p>
    <w:p w:rsidR="007D10F3" w:rsidRDefault="007D10F3" w:rsidP="007D10F3">
      <w:pPr>
        <w:numPr>
          <w:ilvl w:val="1"/>
          <w:numId w:val="8"/>
        </w:numPr>
        <w:tabs>
          <w:tab w:val="clear" w:pos="2160"/>
        </w:tabs>
        <w:ind w:left="1440" w:hanging="360"/>
      </w:pPr>
      <w:r>
        <w:t>Explain the relationship between self-esteem and mental health, and participate in several behaviors designed to enhance self-esteem.</w:t>
      </w:r>
    </w:p>
    <w:p w:rsidR="008A1FB0" w:rsidRDefault="008A1FB0" w:rsidP="008A1FB0">
      <w:pPr>
        <w:numPr>
          <w:ilvl w:val="0"/>
          <w:numId w:val="8"/>
        </w:numPr>
      </w:pPr>
      <w:r>
        <w:t>Show progress toward personal goals established in an individualized exercise, nutrition, and general wellness program.</w:t>
      </w:r>
    </w:p>
    <w:p w:rsidR="007D10F3" w:rsidRDefault="007D10F3" w:rsidP="007D10F3">
      <w:pPr>
        <w:numPr>
          <w:ilvl w:val="1"/>
          <w:numId w:val="8"/>
        </w:numPr>
        <w:tabs>
          <w:tab w:val="clear" w:pos="2160"/>
        </w:tabs>
        <w:ind w:left="1530" w:hanging="360"/>
      </w:pPr>
      <w:r>
        <w:t>Complete a physical fitness assessment using a variety of testing measures.</w:t>
      </w:r>
    </w:p>
    <w:p w:rsidR="007D10F3" w:rsidRDefault="007D10F3" w:rsidP="007D10F3">
      <w:pPr>
        <w:numPr>
          <w:ilvl w:val="1"/>
          <w:numId w:val="8"/>
        </w:numPr>
        <w:tabs>
          <w:tab w:val="clear" w:pos="2160"/>
        </w:tabs>
        <w:ind w:left="1530" w:hanging="360"/>
      </w:pPr>
      <w:r>
        <w:t>Demonstrate the proper warm-up routines for riding a bike, jumping rope, jogging, or walking on a treadmill.</w:t>
      </w:r>
    </w:p>
    <w:p w:rsidR="007D10F3" w:rsidRDefault="007D10F3" w:rsidP="007D10F3">
      <w:pPr>
        <w:numPr>
          <w:ilvl w:val="1"/>
          <w:numId w:val="8"/>
        </w:numPr>
        <w:tabs>
          <w:tab w:val="clear" w:pos="2160"/>
        </w:tabs>
        <w:ind w:left="1530" w:hanging="360"/>
      </w:pPr>
      <w:r>
        <w:t>Demonstrate the proper stretching techniques.</w:t>
      </w:r>
    </w:p>
    <w:p w:rsidR="007D10F3" w:rsidRDefault="007D10F3" w:rsidP="007D10F3">
      <w:pPr>
        <w:numPr>
          <w:ilvl w:val="1"/>
          <w:numId w:val="8"/>
        </w:numPr>
        <w:tabs>
          <w:tab w:val="clear" w:pos="2160"/>
        </w:tabs>
        <w:ind w:left="1530" w:hanging="360"/>
      </w:pPr>
      <w:r>
        <w:t>Demonstrate circuit-training activities.</w:t>
      </w:r>
    </w:p>
    <w:p w:rsidR="007D10F3" w:rsidRDefault="007D10F3" w:rsidP="007D10F3">
      <w:pPr>
        <w:numPr>
          <w:ilvl w:val="1"/>
          <w:numId w:val="8"/>
        </w:numPr>
        <w:tabs>
          <w:tab w:val="clear" w:pos="2160"/>
        </w:tabs>
        <w:ind w:left="1530" w:hanging="360"/>
      </w:pPr>
      <w:r>
        <w:t>Demonstrate the proper cool-down procedures.</w:t>
      </w:r>
    </w:p>
    <w:p w:rsidR="007D10F3" w:rsidRDefault="007D10F3" w:rsidP="007D10F3">
      <w:pPr>
        <w:numPr>
          <w:ilvl w:val="1"/>
          <w:numId w:val="8"/>
        </w:numPr>
        <w:tabs>
          <w:tab w:val="clear" w:pos="2160"/>
        </w:tabs>
        <w:ind w:left="1530" w:hanging="360"/>
      </w:pPr>
      <w:r>
        <w:t>Reassess physical fitness levels for improved flexibility, body composition, cardiovascular fitness, and muscular strength and endurance.</w:t>
      </w:r>
    </w:p>
    <w:p w:rsidR="007D10F3" w:rsidRDefault="007D10F3" w:rsidP="007D10F3">
      <w:pPr>
        <w:numPr>
          <w:ilvl w:val="1"/>
          <w:numId w:val="8"/>
        </w:numPr>
        <w:tabs>
          <w:tab w:val="clear" w:pos="2160"/>
        </w:tabs>
        <w:ind w:left="1530" w:hanging="360"/>
      </w:pPr>
      <w:r>
        <w:t>Develop an ongoing personal fitness plan to attain fitness goals.</w:t>
      </w: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Pr="00D8374C" w:rsidRDefault="00C26A9D">
      <w:pPr>
        <w:ind w:left="2880" w:hanging="2160"/>
        <w:rPr>
          <w:b/>
          <w:snapToGrid w:val="0"/>
        </w:rPr>
      </w:pPr>
      <w:bookmarkStart w:id="0" w:name="_GoBack"/>
      <w:bookmarkEnd w:id="0"/>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6B9" w:rsidRDefault="008A66B9" w:rsidP="001F0C6D">
      <w:r>
        <w:separator/>
      </w:r>
    </w:p>
  </w:endnote>
  <w:endnote w:type="continuationSeparator" w:id="0">
    <w:p w:rsidR="008A66B9" w:rsidRDefault="008A66B9"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6B9" w:rsidRDefault="008A66B9" w:rsidP="001F0C6D">
      <w:r>
        <w:separator/>
      </w:r>
    </w:p>
  </w:footnote>
  <w:footnote w:type="continuationSeparator" w:id="0">
    <w:p w:rsidR="008A66B9" w:rsidRDefault="008A66B9"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383561"/>
    <w:multiLevelType w:val="hybridMultilevel"/>
    <w:tmpl w:val="4BC674D8"/>
    <w:lvl w:ilvl="0" w:tplc="EF4234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66673A1"/>
    <w:multiLevelType w:val="hybridMultilevel"/>
    <w:tmpl w:val="B02E6ACA"/>
    <w:lvl w:ilvl="0" w:tplc="4D3EBE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735A0850"/>
    <w:multiLevelType w:val="hybridMultilevel"/>
    <w:tmpl w:val="40EAB5FC"/>
    <w:lvl w:ilvl="0" w:tplc="04090015">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6"/>
  </w:num>
  <w:num w:numId="3">
    <w:abstractNumId w:val="5"/>
  </w:num>
  <w:num w:numId="4">
    <w:abstractNumId w:val="2"/>
  </w:num>
  <w:num w:numId="5">
    <w:abstractNumId w:val="7"/>
  </w:num>
  <w:num w:numId="6">
    <w:abstractNumId w:val="4"/>
  </w:num>
  <w:num w:numId="7">
    <w:abstractNumId w:val="0"/>
  </w:num>
  <w:num w:numId="8">
    <w:abstractNumId w:val="9"/>
  </w:num>
  <w:num w:numId="9">
    <w:abstractNumId w:val="1"/>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D10F3"/>
    <w:rsid w:val="007F2F7F"/>
    <w:rsid w:val="007F33E0"/>
    <w:rsid w:val="00815123"/>
    <w:rsid w:val="00816CED"/>
    <w:rsid w:val="008252C1"/>
    <w:rsid w:val="008543F9"/>
    <w:rsid w:val="00861AAB"/>
    <w:rsid w:val="00883039"/>
    <w:rsid w:val="008961B1"/>
    <w:rsid w:val="008A1FB0"/>
    <w:rsid w:val="008A66B9"/>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D10FB5-EE6E-4AB7-B99D-71124FD3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1C83F00-282D-4DC4-9772-10952AC9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6161</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2016-06-22T20:24:00Z</dcterms:created>
  <dcterms:modified xsi:type="dcterms:W3CDTF">2016-06-22T20:24:00Z</dcterms:modified>
</cp:coreProperties>
</file>