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2D3" w:rsidRPr="00425917" w:rsidRDefault="009662D3" w:rsidP="009662D3">
      <w:pPr>
        <w:pStyle w:val="Title"/>
        <w:rPr>
          <w:szCs w:val="24"/>
        </w:rPr>
      </w:pPr>
      <w:r w:rsidRPr="00425917">
        <w:rPr>
          <w:szCs w:val="24"/>
        </w:rPr>
        <w:t>BARTON COMMUNITY COLLEGE</w:t>
      </w:r>
    </w:p>
    <w:p w:rsidR="009662D3" w:rsidRPr="00425917" w:rsidRDefault="009662D3" w:rsidP="009662D3">
      <w:pPr>
        <w:pStyle w:val="Heading5"/>
        <w:rPr>
          <w:snapToGrid w:val="0"/>
          <w:szCs w:val="24"/>
        </w:rPr>
      </w:pPr>
      <w:r w:rsidRPr="00425917">
        <w:rPr>
          <w:snapToGrid w:val="0"/>
          <w:szCs w:val="24"/>
        </w:rPr>
        <w:t>COURSE SYLLABUS</w:t>
      </w:r>
    </w:p>
    <w:p w:rsidR="009662D3" w:rsidRPr="00425917" w:rsidRDefault="009662D3" w:rsidP="009662D3">
      <w:pPr>
        <w:jc w:val="center"/>
        <w:rPr>
          <w:b/>
          <w:sz w:val="24"/>
          <w:szCs w:val="24"/>
        </w:rPr>
      </w:pPr>
    </w:p>
    <w:p w:rsidR="009662D3" w:rsidRPr="00425917" w:rsidRDefault="009662D3" w:rsidP="009662D3">
      <w:pPr>
        <w:rPr>
          <w:snapToGrid w:val="0"/>
          <w:sz w:val="24"/>
          <w:szCs w:val="24"/>
        </w:rPr>
      </w:pPr>
    </w:p>
    <w:p w:rsidR="009662D3" w:rsidRPr="00425917" w:rsidRDefault="009662D3" w:rsidP="009662D3">
      <w:pPr>
        <w:pStyle w:val="Heading2"/>
        <w:numPr>
          <w:ilvl w:val="0"/>
          <w:numId w:val="1"/>
        </w:numPr>
        <w:ind w:left="360"/>
        <w:rPr>
          <w:szCs w:val="24"/>
        </w:rPr>
      </w:pPr>
      <w:r w:rsidRPr="00425917">
        <w:rPr>
          <w:szCs w:val="24"/>
        </w:rPr>
        <w:t>GENERAL COURSE INFORMATION</w:t>
      </w:r>
    </w:p>
    <w:p w:rsidR="009662D3" w:rsidRPr="00425917" w:rsidRDefault="009662D3" w:rsidP="009662D3">
      <w:pPr>
        <w:rPr>
          <w:snapToGrid w:val="0"/>
          <w:sz w:val="24"/>
          <w:szCs w:val="24"/>
        </w:rPr>
      </w:pPr>
    </w:p>
    <w:p w:rsidR="009662D3" w:rsidRPr="00425917" w:rsidRDefault="009662D3" w:rsidP="009662D3">
      <w:pPr>
        <w:ind w:left="360"/>
        <w:rPr>
          <w:snapToGrid w:val="0"/>
          <w:sz w:val="24"/>
          <w:szCs w:val="24"/>
        </w:rPr>
      </w:pPr>
      <w:r w:rsidRPr="00425917">
        <w:rPr>
          <w:snapToGrid w:val="0"/>
          <w:sz w:val="24"/>
          <w:szCs w:val="24"/>
          <w:u w:val="single"/>
        </w:rPr>
        <w:t>Course Number</w:t>
      </w:r>
      <w:r w:rsidRPr="00425917">
        <w:rPr>
          <w:snapToGrid w:val="0"/>
          <w:sz w:val="24"/>
          <w:szCs w:val="24"/>
        </w:rPr>
        <w:t>:</w:t>
      </w:r>
      <w:r w:rsidRPr="00425917">
        <w:rPr>
          <w:snapToGrid w:val="0"/>
          <w:sz w:val="24"/>
          <w:szCs w:val="24"/>
        </w:rPr>
        <w:tab/>
      </w:r>
      <w:r w:rsidRPr="00425917">
        <w:rPr>
          <w:snapToGrid w:val="0"/>
          <w:sz w:val="24"/>
          <w:szCs w:val="24"/>
        </w:rPr>
        <w:tab/>
      </w:r>
      <w:r>
        <w:rPr>
          <w:snapToGrid w:val="0"/>
          <w:sz w:val="24"/>
          <w:szCs w:val="24"/>
        </w:rPr>
        <w:tab/>
      </w:r>
      <w:r w:rsidRPr="00425917">
        <w:rPr>
          <w:snapToGrid w:val="0"/>
          <w:sz w:val="24"/>
          <w:szCs w:val="24"/>
        </w:rPr>
        <w:t>THEA 1310</w:t>
      </w:r>
    </w:p>
    <w:p w:rsidR="009662D3" w:rsidRPr="00425917" w:rsidRDefault="009662D3" w:rsidP="009662D3">
      <w:pPr>
        <w:ind w:left="360"/>
        <w:rPr>
          <w:snapToGrid w:val="0"/>
          <w:sz w:val="24"/>
          <w:szCs w:val="24"/>
        </w:rPr>
      </w:pPr>
      <w:r w:rsidRPr="00425917">
        <w:rPr>
          <w:snapToGrid w:val="0"/>
          <w:sz w:val="24"/>
          <w:szCs w:val="24"/>
          <w:u w:val="single"/>
        </w:rPr>
        <w:t>Course Title</w:t>
      </w:r>
      <w:r w:rsidRPr="00425917">
        <w:rPr>
          <w:snapToGrid w:val="0"/>
          <w:sz w:val="24"/>
          <w:szCs w:val="24"/>
        </w:rPr>
        <w:t>:</w:t>
      </w:r>
      <w:r w:rsidRPr="00425917">
        <w:rPr>
          <w:snapToGrid w:val="0"/>
          <w:sz w:val="24"/>
          <w:szCs w:val="24"/>
        </w:rPr>
        <w:tab/>
      </w:r>
      <w:r w:rsidRPr="00425917">
        <w:rPr>
          <w:snapToGrid w:val="0"/>
          <w:sz w:val="24"/>
          <w:szCs w:val="24"/>
        </w:rPr>
        <w:tab/>
      </w:r>
      <w:r w:rsidRPr="00425917">
        <w:rPr>
          <w:snapToGrid w:val="0"/>
          <w:sz w:val="24"/>
          <w:szCs w:val="24"/>
        </w:rPr>
        <w:tab/>
        <w:t>Stagecraft</w:t>
      </w:r>
    </w:p>
    <w:p w:rsidR="009662D3" w:rsidRPr="00425917" w:rsidRDefault="009662D3" w:rsidP="009662D3">
      <w:pPr>
        <w:ind w:left="360"/>
        <w:rPr>
          <w:snapToGrid w:val="0"/>
          <w:sz w:val="24"/>
          <w:szCs w:val="24"/>
        </w:rPr>
      </w:pPr>
      <w:r w:rsidRPr="00425917">
        <w:rPr>
          <w:snapToGrid w:val="0"/>
          <w:sz w:val="24"/>
          <w:szCs w:val="24"/>
          <w:u w:val="single"/>
        </w:rPr>
        <w:t>Credit Hours</w:t>
      </w:r>
      <w:r w:rsidRPr="00425917">
        <w:rPr>
          <w:snapToGrid w:val="0"/>
          <w:sz w:val="24"/>
          <w:szCs w:val="24"/>
        </w:rPr>
        <w:t>:</w:t>
      </w:r>
      <w:r w:rsidRPr="00425917">
        <w:rPr>
          <w:snapToGrid w:val="0"/>
          <w:sz w:val="24"/>
          <w:szCs w:val="24"/>
        </w:rPr>
        <w:tab/>
      </w:r>
      <w:r w:rsidRPr="00425917">
        <w:rPr>
          <w:snapToGrid w:val="0"/>
          <w:sz w:val="24"/>
          <w:szCs w:val="24"/>
        </w:rPr>
        <w:tab/>
      </w:r>
      <w:r w:rsidRPr="00425917">
        <w:rPr>
          <w:snapToGrid w:val="0"/>
          <w:sz w:val="24"/>
          <w:szCs w:val="24"/>
        </w:rPr>
        <w:tab/>
        <w:t>3</w:t>
      </w:r>
    </w:p>
    <w:p w:rsidR="009662D3" w:rsidRPr="00425917" w:rsidRDefault="009662D3" w:rsidP="009662D3">
      <w:pPr>
        <w:ind w:left="360"/>
        <w:rPr>
          <w:snapToGrid w:val="0"/>
          <w:sz w:val="24"/>
          <w:szCs w:val="24"/>
        </w:rPr>
      </w:pPr>
      <w:r w:rsidRPr="00425917">
        <w:rPr>
          <w:snapToGrid w:val="0"/>
          <w:sz w:val="24"/>
          <w:szCs w:val="24"/>
          <w:u w:val="single"/>
        </w:rPr>
        <w:t>Prerequisites</w:t>
      </w:r>
      <w:r w:rsidRPr="00425917">
        <w:rPr>
          <w:snapToGrid w:val="0"/>
          <w:sz w:val="24"/>
          <w:szCs w:val="24"/>
        </w:rPr>
        <w:t>:</w:t>
      </w:r>
      <w:r w:rsidRPr="00425917">
        <w:rPr>
          <w:snapToGrid w:val="0"/>
          <w:sz w:val="24"/>
          <w:szCs w:val="24"/>
        </w:rPr>
        <w:tab/>
      </w:r>
      <w:r w:rsidRPr="00425917">
        <w:rPr>
          <w:snapToGrid w:val="0"/>
          <w:sz w:val="24"/>
          <w:szCs w:val="24"/>
        </w:rPr>
        <w:tab/>
      </w:r>
      <w:r w:rsidRPr="00425917">
        <w:rPr>
          <w:snapToGrid w:val="0"/>
          <w:sz w:val="24"/>
          <w:szCs w:val="24"/>
        </w:rPr>
        <w:tab/>
        <w:t>None</w:t>
      </w:r>
    </w:p>
    <w:p w:rsidR="009662D3" w:rsidRPr="00425917" w:rsidRDefault="009662D3" w:rsidP="009662D3">
      <w:pPr>
        <w:ind w:left="360"/>
        <w:rPr>
          <w:snapToGrid w:val="0"/>
          <w:sz w:val="24"/>
          <w:szCs w:val="24"/>
        </w:rPr>
      </w:pPr>
      <w:r w:rsidRPr="00425917">
        <w:rPr>
          <w:snapToGrid w:val="0"/>
          <w:sz w:val="24"/>
          <w:szCs w:val="24"/>
          <w:u w:val="single"/>
        </w:rPr>
        <w:t>Division/Discipline</w:t>
      </w:r>
      <w:r>
        <w:rPr>
          <w:snapToGrid w:val="0"/>
          <w:sz w:val="24"/>
          <w:szCs w:val="24"/>
        </w:rPr>
        <w:t>:</w:t>
      </w:r>
      <w:r>
        <w:rPr>
          <w:snapToGrid w:val="0"/>
          <w:sz w:val="24"/>
          <w:szCs w:val="24"/>
        </w:rPr>
        <w:tab/>
      </w:r>
      <w:r>
        <w:rPr>
          <w:snapToGrid w:val="0"/>
          <w:sz w:val="24"/>
          <w:szCs w:val="24"/>
        </w:rPr>
        <w:tab/>
        <w:t>Academics Division</w:t>
      </w:r>
      <w:r w:rsidRPr="00425917">
        <w:rPr>
          <w:snapToGrid w:val="0"/>
          <w:sz w:val="24"/>
          <w:szCs w:val="24"/>
        </w:rPr>
        <w:t>/Humanities/Drama</w:t>
      </w:r>
    </w:p>
    <w:p w:rsidR="009662D3" w:rsidRDefault="009662D3" w:rsidP="009662D3">
      <w:pPr>
        <w:ind w:left="360"/>
        <w:rPr>
          <w:snapToGrid w:val="0"/>
          <w:sz w:val="24"/>
          <w:szCs w:val="24"/>
        </w:rPr>
      </w:pPr>
      <w:r w:rsidRPr="00425917">
        <w:rPr>
          <w:snapToGrid w:val="0"/>
          <w:sz w:val="24"/>
          <w:szCs w:val="24"/>
          <w:u w:val="single"/>
        </w:rPr>
        <w:t>Course Description</w:t>
      </w:r>
      <w:r w:rsidRPr="00425917">
        <w:rPr>
          <w:snapToGrid w:val="0"/>
          <w:sz w:val="24"/>
          <w:szCs w:val="24"/>
        </w:rPr>
        <w:t>:</w:t>
      </w:r>
      <w:r w:rsidRPr="00425917">
        <w:rPr>
          <w:snapToGrid w:val="0"/>
          <w:sz w:val="24"/>
          <w:szCs w:val="24"/>
        </w:rPr>
        <w:tab/>
      </w:r>
      <w:r w:rsidRPr="00425917">
        <w:rPr>
          <w:snapToGrid w:val="0"/>
          <w:sz w:val="24"/>
          <w:szCs w:val="24"/>
        </w:rPr>
        <w:tab/>
        <w:t>This course will acquaint the student with the tools, materials, and proper techniques used in scene construction and theatrical stage lighting.</w:t>
      </w:r>
    </w:p>
    <w:p w:rsidR="00AE05AD" w:rsidRDefault="00AE05AD" w:rsidP="00AE05AD">
      <w:pPr>
        <w:rPr>
          <w:snapToGrid w:val="0"/>
          <w:sz w:val="24"/>
          <w:szCs w:val="24"/>
        </w:rPr>
      </w:pPr>
    </w:p>
    <w:p w:rsidR="00AE05AD" w:rsidRPr="00AE05AD" w:rsidRDefault="00AE05AD" w:rsidP="00430474">
      <w:pPr>
        <w:pStyle w:val="ListParagraph"/>
        <w:numPr>
          <w:ilvl w:val="0"/>
          <w:numId w:val="1"/>
        </w:numPr>
        <w:ind w:left="360"/>
        <w:rPr>
          <w:b/>
          <w:snapToGrid w:val="0"/>
          <w:sz w:val="24"/>
          <w:szCs w:val="24"/>
        </w:rPr>
      </w:pPr>
      <w:r>
        <w:rPr>
          <w:b/>
          <w:snapToGrid w:val="0"/>
          <w:sz w:val="24"/>
          <w:szCs w:val="24"/>
        </w:rPr>
        <w:t>INSTRUCTOR INFORMATION</w:t>
      </w:r>
    </w:p>
    <w:p w:rsidR="009662D3" w:rsidRPr="009B70D5" w:rsidRDefault="009662D3" w:rsidP="009662D3">
      <w:pPr>
        <w:pStyle w:val="Heading2"/>
        <w:ind w:left="0" w:firstLine="0"/>
        <w:rPr>
          <w:szCs w:val="24"/>
        </w:rPr>
      </w:pPr>
    </w:p>
    <w:p w:rsidR="009662D3" w:rsidRPr="009662D3" w:rsidRDefault="009662D3" w:rsidP="009662D3">
      <w:pPr>
        <w:rPr>
          <w:b/>
          <w:snapToGrid w:val="0"/>
          <w:sz w:val="24"/>
          <w:szCs w:val="24"/>
        </w:rPr>
      </w:pPr>
    </w:p>
    <w:p w:rsidR="009662D3" w:rsidRPr="00425917" w:rsidRDefault="009662D3" w:rsidP="009662D3">
      <w:pPr>
        <w:pStyle w:val="Heading2"/>
        <w:ind w:left="360" w:firstLine="0"/>
        <w:rPr>
          <w:szCs w:val="24"/>
        </w:rPr>
      </w:pPr>
    </w:p>
    <w:p w:rsidR="009662D3" w:rsidRPr="00425917" w:rsidRDefault="009662D3" w:rsidP="009662D3">
      <w:pPr>
        <w:pStyle w:val="Heading2"/>
        <w:numPr>
          <w:ilvl w:val="0"/>
          <w:numId w:val="1"/>
        </w:numPr>
        <w:ind w:left="360"/>
        <w:rPr>
          <w:szCs w:val="24"/>
        </w:rPr>
      </w:pPr>
      <w:r w:rsidRPr="00425917">
        <w:rPr>
          <w:szCs w:val="24"/>
        </w:rPr>
        <w:t>CLASSROOM POLICY</w:t>
      </w:r>
    </w:p>
    <w:p w:rsidR="009662D3" w:rsidRPr="00425917" w:rsidRDefault="009662D3" w:rsidP="009662D3">
      <w:pPr>
        <w:rPr>
          <w:snapToGrid w:val="0"/>
          <w:sz w:val="24"/>
          <w:szCs w:val="24"/>
        </w:rPr>
      </w:pPr>
    </w:p>
    <w:p w:rsidR="009662D3" w:rsidRPr="00425917" w:rsidRDefault="009662D3" w:rsidP="009662D3">
      <w:pPr>
        <w:ind w:left="360"/>
        <w:rPr>
          <w:snapToGrid w:val="0"/>
          <w:sz w:val="24"/>
          <w:szCs w:val="24"/>
        </w:rPr>
      </w:pPr>
      <w:r w:rsidRPr="00425917">
        <w:rPr>
          <w:snapToGrid w:val="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9662D3" w:rsidRPr="00425917" w:rsidRDefault="009662D3" w:rsidP="009662D3">
      <w:pPr>
        <w:ind w:left="360"/>
        <w:rPr>
          <w:snapToGrid w:val="0"/>
          <w:sz w:val="24"/>
          <w:szCs w:val="24"/>
        </w:rPr>
      </w:pPr>
    </w:p>
    <w:p w:rsidR="009662D3" w:rsidRPr="00425917" w:rsidRDefault="009662D3" w:rsidP="009662D3">
      <w:pPr>
        <w:ind w:left="360"/>
        <w:rPr>
          <w:snapToGrid w:val="0"/>
          <w:sz w:val="24"/>
          <w:szCs w:val="24"/>
        </w:rPr>
      </w:pPr>
      <w:r w:rsidRPr="00425917">
        <w:rPr>
          <w:snapToGrid w:val="0"/>
          <w:sz w:val="24"/>
          <w:szCs w:val="24"/>
        </w:rPr>
        <w:t>The College reserves the right to suspend a student for conduct that is detrimental to the College’s educational endeavors as outlined in the College Catalog.</w:t>
      </w:r>
    </w:p>
    <w:p w:rsidR="009662D3" w:rsidRPr="00425917" w:rsidRDefault="009662D3" w:rsidP="009662D3">
      <w:pPr>
        <w:ind w:left="360"/>
        <w:rPr>
          <w:snapToGrid w:val="0"/>
          <w:sz w:val="24"/>
          <w:szCs w:val="24"/>
        </w:rPr>
      </w:pPr>
    </w:p>
    <w:p w:rsidR="009662D3" w:rsidRPr="00425917" w:rsidRDefault="009662D3" w:rsidP="009662D3">
      <w:pPr>
        <w:ind w:left="360"/>
        <w:rPr>
          <w:snapToGrid w:val="0"/>
          <w:sz w:val="24"/>
          <w:szCs w:val="24"/>
        </w:rPr>
      </w:pPr>
      <w:r w:rsidRPr="00425917">
        <w:rPr>
          <w:snapToGrid w:val="0"/>
          <w:sz w:val="24"/>
          <w:szCs w:val="24"/>
        </w:rPr>
        <w:t>Plagiarism on any academic endeavors at Barton Community College will not be tolerated. Learn the rules of, and avoid instances of, intentional or unintentional plagiarism.</w:t>
      </w:r>
    </w:p>
    <w:p w:rsidR="009662D3" w:rsidRPr="00425917" w:rsidRDefault="009662D3" w:rsidP="009662D3">
      <w:pPr>
        <w:ind w:left="360"/>
        <w:rPr>
          <w:snapToGrid w:val="0"/>
          <w:sz w:val="24"/>
          <w:szCs w:val="24"/>
        </w:rPr>
      </w:pPr>
    </w:p>
    <w:p w:rsidR="009662D3" w:rsidRPr="00425917" w:rsidRDefault="009662D3" w:rsidP="009662D3">
      <w:pPr>
        <w:pStyle w:val="BodyTextIndent"/>
        <w:ind w:left="360"/>
        <w:rPr>
          <w:szCs w:val="24"/>
        </w:rPr>
      </w:pPr>
      <w:r w:rsidRPr="00425917">
        <w:rPr>
          <w:szCs w:val="24"/>
        </w:rPr>
        <w:t>Anyone seeking an accommodation under provisions of the Americans with Disabilities Act</w:t>
      </w:r>
      <w:r w:rsidR="00AE05AD">
        <w:rPr>
          <w:szCs w:val="24"/>
        </w:rPr>
        <w:t xml:space="preserve"> (ADA) </w:t>
      </w:r>
      <w:r w:rsidRPr="00425917">
        <w:rPr>
          <w:szCs w:val="24"/>
        </w:rPr>
        <w:t xml:space="preserve"> should </w:t>
      </w:r>
      <w:r w:rsidR="00AE05AD">
        <w:rPr>
          <w:szCs w:val="24"/>
        </w:rPr>
        <w:t xml:space="preserve">notify Student Support Services via email at </w:t>
      </w:r>
      <w:hyperlink r:id="rId7" w:history="1">
        <w:r w:rsidR="00AE05AD" w:rsidRPr="00B72979">
          <w:rPr>
            <w:rStyle w:val="Hyperlink"/>
            <w:szCs w:val="24"/>
          </w:rPr>
          <w:t>disabilityservices@bartonccc.edu</w:t>
        </w:r>
      </w:hyperlink>
      <w:r w:rsidR="00AE05AD">
        <w:rPr>
          <w:szCs w:val="24"/>
        </w:rPr>
        <w:t xml:space="preserve">. </w:t>
      </w:r>
    </w:p>
    <w:p w:rsidR="009662D3" w:rsidRPr="00425917" w:rsidRDefault="009662D3" w:rsidP="009662D3">
      <w:pPr>
        <w:pStyle w:val="BodyTextIndent"/>
        <w:ind w:left="0"/>
        <w:rPr>
          <w:szCs w:val="24"/>
        </w:rPr>
      </w:pPr>
    </w:p>
    <w:p w:rsidR="009662D3" w:rsidRPr="00425917" w:rsidRDefault="009662D3" w:rsidP="009662D3">
      <w:pPr>
        <w:pStyle w:val="Heading2"/>
        <w:numPr>
          <w:ilvl w:val="0"/>
          <w:numId w:val="1"/>
        </w:numPr>
        <w:ind w:left="360"/>
        <w:rPr>
          <w:szCs w:val="24"/>
        </w:rPr>
      </w:pPr>
      <w:r w:rsidRPr="00425917">
        <w:rPr>
          <w:szCs w:val="24"/>
        </w:rPr>
        <w:t>COURSE AS VIEWED IN THE TOTAL CURRICULUM</w:t>
      </w:r>
    </w:p>
    <w:p w:rsidR="009662D3" w:rsidRPr="00425917" w:rsidRDefault="009662D3" w:rsidP="009662D3">
      <w:pPr>
        <w:rPr>
          <w:sz w:val="24"/>
          <w:szCs w:val="24"/>
        </w:rPr>
      </w:pPr>
    </w:p>
    <w:p w:rsidR="009662D3" w:rsidRPr="00425917" w:rsidRDefault="009662D3" w:rsidP="009662D3">
      <w:pPr>
        <w:ind w:left="360"/>
        <w:rPr>
          <w:snapToGrid w:val="0"/>
          <w:sz w:val="24"/>
          <w:szCs w:val="24"/>
        </w:rPr>
      </w:pPr>
      <w:r w:rsidRPr="00425917">
        <w:rPr>
          <w:snapToGrid w:val="0"/>
          <w:sz w:val="24"/>
          <w:szCs w:val="24"/>
        </w:rPr>
        <w:t xml:space="preserve">Stagecraft provides three </w:t>
      </w:r>
      <w:r>
        <w:rPr>
          <w:snapToGrid w:val="0"/>
          <w:sz w:val="24"/>
          <w:szCs w:val="24"/>
        </w:rPr>
        <w:t>hours of humanities credit at B</w:t>
      </w:r>
      <w:r w:rsidRPr="00425917">
        <w:rPr>
          <w:snapToGrid w:val="0"/>
          <w:sz w:val="24"/>
          <w:szCs w:val="24"/>
        </w:rPr>
        <w:t>CC. The course consists of all the areas of theatrical production that complement the efforts of the director and actors, resulting in a finished stage presentation. The course presents to the student information relevant to these areas, develops the skills necessary to safely and effectively use that information, and seeks to develop an appreciation of the importance of stagecraft in dramatic productions.</w:t>
      </w:r>
    </w:p>
    <w:p w:rsidR="009662D3" w:rsidRPr="00425917" w:rsidRDefault="009662D3" w:rsidP="009662D3">
      <w:pPr>
        <w:rPr>
          <w:snapToGrid w:val="0"/>
          <w:sz w:val="24"/>
          <w:szCs w:val="24"/>
        </w:rPr>
      </w:pPr>
    </w:p>
    <w:p w:rsidR="009662D3" w:rsidRPr="00425917" w:rsidRDefault="009662D3" w:rsidP="009662D3">
      <w:pPr>
        <w:numPr>
          <w:ilvl w:val="0"/>
          <w:numId w:val="1"/>
        </w:numPr>
        <w:ind w:left="360"/>
        <w:rPr>
          <w:b/>
          <w:snapToGrid w:val="0"/>
          <w:sz w:val="24"/>
          <w:szCs w:val="24"/>
        </w:rPr>
      </w:pPr>
      <w:r w:rsidRPr="00425917">
        <w:rPr>
          <w:b/>
          <w:snapToGrid w:val="0"/>
          <w:sz w:val="24"/>
          <w:szCs w:val="24"/>
        </w:rPr>
        <w:t>ASSESSMENT OF STUDENT LEARNING (BROAD OBJECTIVES)</w:t>
      </w:r>
    </w:p>
    <w:p w:rsidR="009662D3" w:rsidRPr="00425917" w:rsidRDefault="009662D3" w:rsidP="009662D3">
      <w:pPr>
        <w:rPr>
          <w:b/>
          <w:snapToGrid w:val="0"/>
          <w:sz w:val="24"/>
          <w:szCs w:val="24"/>
        </w:rPr>
      </w:pPr>
    </w:p>
    <w:p w:rsidR="009662D3" w:rsidRDefault="009662D3" w:rsidP="009662D3">
      <w:pPr>
        <w:ind w:left="360"/>
        <w:rPr>
          <w:sz w:val="24"/>
          <w:szCs w:val="24"/>
        </w:rPr>
      </w:pPr>
      <w:r w:rsidRPr="00425917">
        <w:rPr>
          <w:sz w:val="24"/>
          <w:szCs w:val="24"/>
        </w:rPr>
        <w:lastRenderedPageBreak/>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AE05AD" w:rsidRDefault="00AE05AD" w:rsidP="009662D3">
      <w:pPr>
        <w:ind w:left="360"/>
        <w:rPr>
          <w:sz w:val="24"/>
          <w:szCs w:val="24"/>
        </w:rPr>
      </w:pPr>
    </w:p>
    <w:p w:rsidR="00AE05AD" w:rsidRPr="00AE05AD" w:rsidRDefault="00AE05AD" w:rsidP="009662D3">
      <w:pPr>
        <w:ind w:left="360"/>
        <w:rPr>
          <w:sz w:val="24"/>
          <w:szCs w:val="24"/>
          <w:u w:val="single"/>
        </w:rPr>
      </w:pPr>
      <w:r>
        <w:rPr>
          <w:sz w:val="24"/>
          <w:szCs w:val="24"/>
          <w:u w:val="single"/>
        </w:rPr>
        <w:t>Core Outcomes, Competencies, and Supplemental Competencies</w:t>
      </w:r>
    </w:p>
    <w:p w:rsidR="009662D3" w:rsidRPr="00425917" w:rsidRDefault="009662D3" w:rsidP="009662D3">
      <w:pPr>
        <w:ind w:left="360"/>
        <w:rPr>
          <w:b/>
          <w:snapToGrid w:val="0"/>
          <w:sz w:val="24"/>
          <w:szCs w:val="24"/>
        </w:rPr>
      </w:pPr>
    </w:p>
    <w:p w:rsidR="009662D3" w:rsidRDefault="00AE05AD" w:rsidP="009662D3">
      <w:pPr>
        <w:pStyle w:val="BodyTextIndent"/>
        <w:ind w:left="360"/>
        <w:rPr>
          <w:szCs w:val="24"/>
        </w:rPr>
      </w:pPr>
      <w:r>
        <w:rPr>
          <w:szCs w:val="24"/>
        </w:rPr>
        <w:t>Upon completion of this course, the successful student will be able to do the following:</w:t>
      </w:r>
    </w:p>
    <w:p w:rsidR="00AE05AD" w:rsidRDefault="00AE05AD" w:rsidP="009662D3">
      <w:pPr>
        <w:pStyle w:val="BodyTextIndent"/>
        <w:ind w:left="360"/>
        <w:rPr>
          <w:szCs w:val="24"/>
        </w:rPr>
      </w:pPr>
    </w:p>
    <w:p w:rsidR="009662D3" w:rsidRDefault="00430474" w:rsidP="00AE05AD">
      <w:pPr>
        <w:pStyle w:val="BodyTextIndent"/>
        <w:numPr>
          <w:ilvl w:val="0"/>
          <w:numId w:val="2"/>
        </w:numPr>
        <w:rPr>
          <w:szCs w:val="24"/>
        </w:rPr>
      </w:pPr>
      <w:r w:rsidRPr="00430474">
        <w:rPr>
          <w:szCs w:val="24"/>
        </w:rPr>
        <w:t xml:space="preserve">Apply developed </w:t>
      </w:r>
      <w:r w:rsidR="009662D3" w:rsidRPr="00425917">
        <w:rPr>
          <w:szCs w:val="24"/>
        </w:rPr>
        <w:t>skills to the various techniques of modern stagecraft.</w:t>
      </w:r>
    </w:p>
    <w:p w:rsidR="00DE66DD" w:rsidRPr="008B0C4A" w:rsidRDefault="008B0C4A" w:rsidP="008B0C4A">
      <w:pPr>
        <w:rPr>
          <w:snapToGrid w:val="0"/>
          <w:sz w:val="24"/>
          <w:szCs w:val="24"/>
        </w:rPr>
      </w:pPr>
      <w:r>
        <w:rPr>
          <w:snapToGrid w:val="0"/>
          <w:color w:val="0000FF"/>
          <w:sz w:val="24"/>
          <w:szCs w:val="24"/>
        </w:rPr>
        <w:t xml:space="preserve">  </w:t>
      </w:r>
      <w:r w:rsidRPr="008B0C4A">
        <w:rPr>
          <w:snapToGrid w:val="0"/>
          <w:color w:val="0000FF"/>
          <w:sz w:val="24"/>
          <w:szCs w:val="24"/>
        </w:rPr>
        <w:t xml:space="preserve">       </w:t>
      </w:r>
    </w:p>
    <w:p w:rsidR="00910227" w:rsidRPr="00654A02" w:rsidRDefault="00654A02" w:rsidP="00910227">
      <w:pPr>
        <w:pStyle w:val="ListParagraph"/>
        <w:numPr>
          <w:ilvl w:val="0"/>
          <w:numId w:val="4"/>
        </w:numPr>
        <w:rPr>
          <w:snapToGrid w:val="0"/>
          <w:color w:val="000000" w:themeColor="text1"/>
          <w:sz w:val="24"/>
          <w:szCs w:val="24"/>
        </w:rPr>
      </w:pPr>
      <w:r w:rsidRPr="00654A02">
        <w:rPr>
          <w:snapToGrid w:val="0"/>
          <w:color w:val="000000" w:themeColor="text1"/>
          <w:sz w:val="24"/>
          <w:szCs w:val="24"/>
        </w:rPr>
        <w:t xml:space="preserve">Describe and practice safety proceedures for operation of shop and stage equipment. </w:t>
      </w:r>
    </w:p>
    <w:p w:rsidR="00910227" w:rsidRDefault="00910227" w:rsidP="00910227">
      <w:pPr>
        <w:pStyle w:val="BodyTextIndent"/>
        <w:numPr>
          <w:ilvl w:val="0"/>
          <w:numId w:val="4"/>
        </w:numPr>
        <w:rPr>
          <w:szCs w:val="24"/>
        </w:rPr>
      </w:pPr>
      <w:r w:rsidRPr="00425917">
        <w:rPr>
          <w:szCs w:val="24"/>
        </w:rPr>
        <w:t>Diagram the proscenium, thrust, and arena stag</w:t>
      </w:r>
    </w:p>
    <w:p w:rsidR="00910227" w:rsidRPr="00654A02" w:rsidRDefault="00910227" w:rsidP="00654A02">
      <w:pPr>
        <w:pStyle w:val="BodyTextIndent"/>
        <w:numPr>
          <w:ilvl w:val="0"/>
          <w:numId w:val="4"/>
        </w:numPr>
        <w:rPr>
          <w:szCs w:val="24"/>
        </w:rPr>
      </w:pPr>
      <w:r>
        <w:rPr>
          <w:szCs w:val="24"/>
        </w:rPr>
        <w:t xml:space="preserve">Identify </w:t>
      </w:r>
      <w:r w:rsidRPr="00910227">
        <w:rPr>
          <w:szCs w:val="24"/>
        </w:rPr>
        <w:t>the physical location of the various parts of the stage.</w:t>
      </w:r>
    </w:p>
    <w:p w:rsidR="00910227" w:rsidRPr="00425917" w:rsidRDefault="00910227" w:rsidP="00910227">
      <w:pPr>
        <w:pStyle w:val="BodyTextIndent"/>
        <w:numPr>
          <w:ilvl w:val="0"/>
          <w:numId w:val="4"/>
        </w:numPr>
        <w:rPr>
          <w:szCs w:val="24"/>
        </w:rPr>
      </w:pPr>
      <w:r w:rsidRPr="00425917">
        <w:rPr>
          <w:szCs w:val="24"/>
        </w:rPr>
        <w:t>Draw a scaled floor plan using the mechanical drawing techniques</w:t>
      </w:r>
    </w:p>
    <w:p w:rsidR="009662D3" w:rsidRPr="00425917" w:rsidRDefault="00910227" w:rsidP="00910227">
      <w:pPr>
        <w:numPr>
          <w:ilvl w:val="0"/>
          <w:numId w:val="4"/>
        </w:numPr>
        <w:rPr>
          <w:snapToGrid w:val="0"/>
          <w:sz w:val="24"/>
          <w:szCs w:val="24"/>
        </w:rPr>
      </w:pPr>
      <w:r w:rsidRPr="00425917">
        <w:rPr>
          <w:snapToGrid w:val="0"/>
          <w:sz w:val="24"/>
          <w:szCs w:val="24"/>
        </w:rPr>
        <w:t>Construct two-dimensional scenery; three-dimensional scenery</w:t>
      </w:r>
      <w:r>
        <w:rPr>
          <w:snapToGrid w:val="0"/>
          <w:sz w:val="24"/>
          <w:szCs w:val="24"/>
        </w:rPr>
        <w:t xml:space="preserve"> </w:t>
      </w:r>
    </w:p>
    <w:p w:rsidR="00910227" w:rsidRDefault="00910227" w:rsidP="00910227">
      <w:pPr>
        <w:numPr>
          <w:ilvl w:val="0"/>
          <w:numId w:val="4"/>
        </w:numPr>
        <w:rPr>
          <w:snapToGrid w:val="0"/>
          <w:sz w:val="24"/>
          <w:szCs w:val="24"/>
        </w:rPr>
      </w:pPr>
      <w:r w:rsidRPr="00425917">
        <w:rPr>
          <w:snapToGrid w:val="0"/>
          <w:sz w:val="24"/>
          <w:szCs w:val="24"/>
        </w:rPr>
        <w:t>Demonstrate scene-painting techniques as required by the rendering</w:t>
      </w:r>
    </w:p>
    <w:p w:rsidR="00910227" w:rsidRDefault="00910227" w:rsidP="00910227">
      <w:pPr>
        <w:numPr>
          <w:ilvl w:val="0"/>
          <w:numId w:val="4"/>
        </w:numPr>
        <w:rPr>
          <w:snapToGrid w:val="0"/>
          <w:sz w:val="24"/>
          <w:szCs w:val="24"/>
        </w:rPr>
      </w:pPr>
      <w:r w:rsidRPr="00425917">
        <w:rPr>
          <w:snapToGrid w:val="0"/>
          <w:sz w:val="24"/>
          <w:szCs w:val="24"/>
        </w:rPr>
        <w:t>Design and build properties that are required for a production</w:t>
      </w:r>
    </w:p>
    <w:p w:rsidR="00910227" w:rsidRPr="00425917" w:rsidRDefault="00910227" w:rsidP="00910227">
      <w:pPr>
        <w:numPr>
          <w:ilvl w:val="0"/>
          <w:numId w:val="4"/>
        </w:numPr>
        <w:rPr>
          <w:snapToGrid w:val="0"/>
          <w:sz w:val="24"/>
          <w:szCs w:val="24"/>
        </w:rPr>
      </w:pPr>
      <w:r w:rsidRPr="00425917">
        <w:rPr>
          <w:snapToGrid w:val="0"/>
          <w:sz w:val="24"/>
          <w:szCs w:val="24"/>
        </w:rPr>
        <w:t xml:space="preserve">Demonstrate a working understanding of the functions of stage </w:t>
      </w:r>
      <w:r w:rsidRPr="00654A02">
        <w:rPr>
          <w:snapToGrid w:val="0"/>
          <w:color w:val="000000" w:themeColor="text1"/>
          <w:sz w:val="24"/>
          <w:szCs w:val="24"/>
        </w:rPr>
        <w:t>lighting</w:t>
      </w:r>
      <w:r w:rsidR="00DF0D5F" w:rsidRPr="00654A02">
        <w:rPr>
          <w:snapToGrid w:val="0"/>
          <w:color w:val="000000" w:themeColor="text1"/>
          <w:sz w:val="24"/>
          <w:szCs w:val="24"/>
        </w:rPr>
        <w:t xml:space="preserve"> and sound</w:t>
      </w:r>
      <w:r w:rsidRPr="00654A02">
        <w:rPr>
          <w:snapToGrid w:val="0"/>
          <w:color w:val="000000" w:themeColor="text1"/>
          <w:sz w:val="24"/>
          <w:szCs w:val="24"/>
        </w:rPr>
        <w:t>.</w:t>
      </w:r>
    </w:p>
    <w:p w:rsidR="00DE6509" w:rsidRDefault="00430474" w:rsidP="00DE6509">
      <w:pPr>
        <w:pStyle w:val="ListParagraph"/>
        <w:numPr>
          <w:ilvl w:val="0"/>
          <w:numId w:val="2"/>
        </w:numPr>
        <w:rPr>
          <w:snapToGrid w:val="0"/>
          <w:sz w:val="24"/>
          <w:szCs w:val="24"/>
        </w:rPr>
      </w:pPr>
      <w:r w:rsidRPr="00430474">
        <w:rPr>
          <w:snapToGrid w:val="0"/>
          <w:sz w:val="24"/>
          <w:szCs w:val="24"/>
        </w:rPr>
        <w:t xml:space="preserve">Articulate </w:t>
      </w:r>
      <w:r w:rsidR="00DE6509" w:rsidRPr="00430474">
        <w:rPr>
          <w:snapToGrid w:val="0"/>
          <w:sz w:val="24"/>
          <w:szCs w:val="24"/>
        </w:rPr>
        <w:t xml:space="preserve">a </w:t>
      </w:r>
      <w:r w:rsidR="00DE6509" w:rsidRPr="00DE6509">
        <w:rPr>
          <w:snapToGrid w:val="0"/>
          <w:sz w:val="24"/>
          <w:szCs w:val="24"/>
        </w:rPr>
        <w:t>sense of value judgments in relation to options available to the technician in the areas of cost factors, time available, and logistics and design style.</w:t>
      </w:r>
    </w:p>
    <w:p w:rsidR="00DE6509" w:rsidRDefault="00DE6509" w:rsidP="00DE6509">
      <w:pPr>
        <w:pStyle w:val="ListParagraph"/>
        <w:numPr>
          <w:ilvl w:val="0"/>
          <w:numId w:val="5"/>
        </w:numPr>
        <w:rPr>
          <w:snapToGrid w:val="0"/>
          <w:sz w:val="24"/>
          <w:szCs w:val="24"/>
        </w:rPr>
      </w:pPr>
      <w:r>
        <w:rPr>
          <w:snapToGrid w:val="0"/>
          <w:sz w:val="24"/>
          <w:szCs w:val="24"/>
        </w:rPr>
        <w:t>Create workable budget projections for all technical aspects of production.</w:t>
      </w:r>
    </w:p>
    <w:p w:rsidR="00DE6509" w:rsidRDefault="00DE6509" w:rsidP="00DE6509">
      <w:pPr>
        <w:pStyle w:val="ListParagraph"/>
        <w:numPr>
          <w:ilvl w:val="0"/>
          <w:numId w:val="5"/>
        </w:numPr>
        <w:rPr>
          <w:snapToGrid w:val="0"/>
          <w:sz w:val="24"/>
          <w:szCs w:val="24"/>
        </w:rPr>
      </w:pPr>
      <w:r>
        <w:rPr>
          <w:snapToGrid w:val="0"/>
          <w:sz w:val="24"/>
          <w:szCs w:val="24"/>
        </w:rPr>
        <w:t>Design a reliable time schedule in accordance with the director’s plan.</w:t>
      </w:r>
    </w:p>
    <w:p w:rsidR="00DE6509" w:rsidRDefault="00DE6509" w:rsidP="00DE6509">
      <w:pPr>
        <w:pStyle w:val="ListParagraph"/>
        <w:numPr>
          <w:ilvl w:val="0"/>
          <w:numId w:val="5"/>
        </w:numPr>
        <w:rPr>
          <w:snapToGrid w:val="0"/>
          <w:sz w:val="24"/>
          <w:szCs w:val="24"/>
        </w:rPr>
      </w:pPr>
      <w:r>
        <w:rPr>
          <w:snapToGrid w:val="0"/>
          <w:sz w:val="24"/>
          <w:szCs w:val="24"/>
        </w:rPr>
        <w:t xml:space="preserve">Provides plans and schematics that meet with a director’s vision. </w:t>
      </w:r>
    </w:p>
    <w:p w:rsidR="00DE6509" w:rsidRPr="00DE6509" w:rsidRDefault="00DE6509" w:rsidP="00DE6509">
      <w:pPr>
        <w:pStyle w:val="ListParagraph"/>
        <w:ind w:left="1080"/>
        <w:rPr>
          <w:snapToGrid w:val="0"/>
          <w:sz w:val="24"/>
          <w:szCs w:val="24"/>
        </w:rPr>
      </w:pPr>
    </w:p>
    <w:p w:rsidR="009662D3" w:rsidRPr="00425917" w:rsidRDefault="009662D3" w:rsidP="009662D3">
      <w:pPr>
        <w:rPr>
          <w:snapToGrid w:val="0"/>
          <w:sz w:val="24"/>
          <w:szCs w:val="24"/>
        </w:rPr>
      </w:pPr>
    </w:p>
    <w:p w:rsidR="009662D3" w:rsidRPr="00425917" w:rsidRDefault="009662D3" w:rsidP="009662D3">
      <w:pPr>
        <w:pStyle w:val="Heading2"/>
        <w:numPr>
          <w:ilvl w:val="0"/>
          <w:numId w:val="1"/>
        </w:numPr>
        <w:ind w:left="360"/>
        <w:rPr>
          <w:szCs w:val="24"/>
        </w:rPr>
      </w:pPr>
      <w:r w:rsidRPr="00425917">
        <w:rPr>
          <w:szCs w:val="24"/>
        </w:rPr>
        <w:t>INSTRUCTOR'S EXPECTATIONS OF STUDENTS IN CLASS</w:t>
      </w:r>
    </w:p>
    <w:p w:rsidR="009662D3" w:rsidRPr="00425917" w:rsidRDefault="009662D3" w:rsidP="009662D3">
      <w:pPr>
        <w:pStyle w:val="Heading2"/>
        <w:ind w:left="-360" w:firstLine="0"/>
        <w:rPr>
          <w:szCs w:val="24"/>
        </w:rPr>
      </w:pPr>
    </w:p>
    <w:p w:rsidR="009662D3" w:rsidRPr="00425917" w:rsidRDefault="009662D3" w:rsidP="009662D3">
      <w:pPr>
        <w:pStyle w:val="Heading2"/>
        <w:numPr>
          <w:ilvl w:val="0"/>
          <w:numId w:val="1"/>
        </w:numPr>
        <w:ind w:left="360"/>
        <w:rPr>
          <w:szCs w:val="24"/>
        </w:rPr>
      </w:pPr>
      <w:r w:rsidRPr="00425917">
        <w:rPr>
          <w:szCs w:val="24"/>
        </w:rPr>
        <w:t>TEXTBOOKS AND OTHER REQUIRED MATERIALS</w:t>
      </w:r>
    </w:p>
    <w:p w:rsidR="009662D3" w:rsidRPr="00425917" w:rsidRDefault="009662D3" w:rsidP="009662D3">
      <w:pPr>
        <w:ind w:left="-360"/>
        <w:rPr>
          <w:sz w:val="24"/>
          <w:szCs w:val="24"/>
        </w:rPr>
      </w:pPr>
    </w:p>
    <w:p w:rsidR="009662D3" w:rsidRPr="00425917" w:rsidRDefault="009662D3" w:rsidP="009662D3">
      <w:pPr>
        <w:pStyle w:val="Heading3"/>
        <w:numPr>
          <w:ilvl w:val="0"/>
          <w:numId w:val="1"/>
        </w:numPr>
        <w:ind w:left="360"/>
        <w:rPr>
          <w:szCs w:val="24"/>
        </w:rPr>
      </w:pPr>
      <w:r w:rsidRPr="00425917">
        <w:rPr>
          <w:szCs w:val="24"/>
        </w:rPr>
        <w:t>REFERENCES</w:t>
      </w:r>
    </w:p>
    <w:p w:rsidR="009662D3" w:rsidRPr="00425917" w:rsidRDefault="009662D3" w:rsidP="009662D3">
      <w:pPr>
        <w:ind w:left="-360"/>
        <w:rPr>
          <w:sz w:val="24"/>
          <w:szCs w:val="24"/>
        </w:rPr>
      </w:pPr>
    </w:p>
    <w:p w:rsidR="009662D3" w:rsidRPr="00425917" w:rsidRDefault="009662D3" w:rsidP="009662D3">
      <w:pPr>
        <w:pStyle w:val="Heading3"/>
        <w:numPr>
          <w:ilvl w:val="0"/>
          <w:numId w:val="1"/>
        </w:numPr>
        <w:ind w:left="360"/>
        <w:rPr>
          <w:szCs w:val="24"/>
        </w:rPr>
      </w:pPr>
      <w:r w:rsidRPr="00425917">
        <w:rPr>
          <w:szCs w:val="24"/>
        </w:rPr>
        <w:t>METHODS OF INSTRUCTION AND EVALUATION</w:t>
      </w:r>
    </w:p>
    <w:p w:rsidR="009662D3" w:rsidRPr="00425917" w:rsidRDefault="009662D3" w:rsidP="009662D3">
      <w:pPr>
        <w:ind w:left="-360"/>
        <w:rPr>
          <w:sz w:val="24"/>
          <w:szCs w:val="24"/>
        </w:rPr>
      </w:pPr>
    </w:p>
    <w:p w:rsidR="009662D3" w:rsidRPr="00425917" w:rsidRDefault="009662D3" w:rsidP="009662D3">
      <w:pPr>
        <w:pStyle w:val="Heading2"/>
        <w:numPr>
          <w:ilvl w:val="0"/>
          <w:numId w:val="1"/>
        </w:numPr>
        <w:ind w:left="360"/>
        <w:rPr>
          <w:szCs w:val="24"/>
        </w:rPr>
      </w:pPr>
      <w:r w:rsidRPr="00425917">
        <w:rPr>
          <w:szCs w:val="24"/>
        </w:rPr>
        <w:t>ATTENDANCE REQUIREMENTS</w:t>
      </w:r>
    </w:p>
    <w:p w:rsidR="009662D3" w:rsidRPr="00425917" w:rsidRDefault="009662D3" w:rsidP="009662D3">
      <w:pPr>
        <w:ind w:left="-360"/>
        <w:rPr>
          <w:sz w:val="24"/>
          <w:szCs w:val="24"/>
        </w:rPr>
      </w:pPr>
    </w:p>
    <w:p w:rsidR="009662D3" w:rsidRPr="00425917" w:rsidRDefault="009662D3" w:rsidP="009662D3">
      <w:pPr>
        <w:pStyle w:val="Heading2"/>
        <w:numPr>
          <w:ilvl w:val="0"/>
          <w:numId w:val="1"/>
        </w:numPr>
        <w:ind w:left="360"/>
        <w:rPr>
          <w:szCs w:val="24"/>
        </w:rPr>
      </w:pPr>
      <w:r w:rsidRPr="00425917">
        <w:rPr>
          <w:szCs w:val="24"/>
        </w:rPr>
        <w:t>COURSE OUTLINE</w:t>
      </w:r>
    </w:p>
    <w:p w:rsidR="00852260" w:rsidRDefault="00621372"/>
    <w:p w:rsidR="00430474" w:rsidRDefault="00430474" w:rsidP="00430474">
      <w:pPr>
        <w:jc w:val="right"/>
      </w:pPr>
      <w:r>
        <w:t xml:space="preserve">Rev </w:t>
      </w:r>
      <w:r w:rsidR="00654A02">
        <w:t>9</w:t>
      </w:r>
      <w:bookmarkStart w:id="0" w:name="_GoBack"/>
      <w:bookmarkEnd w:id="0"/>
      <w:r>
        <w:t>/16</w:t>
      </w:r>
    </w:p>
    <w:sectPr w:rsidR="00430474" w:rsidSect="00425917">
      <w:footerReference w:type="even" r:id="rId8"/>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372" w:rsidRDefault="00621372">
      <w:r>
        <w:separator/>
      </w:r>
    </w:p>
  </w:endnote>
  <w:endnote w:type="continuationSeparator" w:id="0">
    <w:p w:rsidR="00621372" w:rsidRDefault="0062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C6D" w:rsidRDefault="00B74D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D4C6D" w:rsidRDefault="00621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372" w:rsidRDefault="00621372">
      <w:r>
        <w:separator/>
      </w:r>
    </w:p>
  </w:footnote>
  <w:footnote w:type="continuationSeparator" w:id="0">
    <w:p w:rsidR="00621372" w:rsidRDefault="00621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35A58"/>
    <w:multiLevelType w:val="hybridMultilevel"/>
    <w:tmpl w:val="3EA80B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97495"/>
    <w:multiLevelType w:val="hybridMultilevel"/>
    <w:tmpl w:val="74B0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A4E4E"/>
    <w:multiLevelType w:val="hybridMultilevel"/>
    <w:tmpl w:val="D766EF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3D244B"/>
    <w:multiLevelType w:val="hybridMultilevel"/>
    <w:tmpl w:val="CDDAD482"/>
    <w:lvl w:ilvl="0" w:tplc="CE94B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637A52"/>
    <w:multiLevelType w:val="hybridMultilevel"/>
    <w:tmpl w:val="A210EAFE"/>
    <w:lvl w:ilvl="0" w:tplc="9CDE8C1C">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D3"/>
    <w:rsid w:val="000C7679"/>
    <w:rsid w:val="00430474"/>
    <w:rsid w:val="00621372"/>
    <w:rsid w:val="00654A02"/>
    <w:rsid w:val="00675219"/>
    <w:rsid w:val="008B0C4A"/>
    <w:rsid w:val="00910227"/>
    <w:rsid w:val="009662D3"/>
    <w:rsid w:val="00AE05AD"/>
    <w:rsid w:val="00B74D68"/>
    <w:rsid w:val="00DB7A4E"/>
    <w:rsid w:val="00DE6509"/>
    <w:rsid w:val="00DE66DD"/>
    <w:rsid w:val="00DF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1361E-C754-4009-A081-9F3D9E8D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2D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662D3"/>
    <w:pPr>
      <w:keepNext/>
      <w:ind w:left="720" w:hanging="720"/>
      <w:outlineLvl w:val="1"/>
    </w:pPr>
    <w:rPr>
      <w:b/>
      <w:snapToGrid w:val="0"/>
      <w:sz w:val="24"/>
    </w:rPr>
  </w:style>
  <w:style w:type="paragraph" w:styleId="Heading3">
    <w:name w:val="heading 3"/>
    <w:basedOn w:val="Normal"/>
    <w:next w:val="Normal"/>
    <w:link w:val="Heading3Char"/>
    <w:qFormat/>
    <w:rsid w:val="009662D3"/>
    <w:pPr>
      <w:keepNext/>
      <w:outlineLvl w:val="2"/>
    </w:pPr>
    <w:rPr>
      <w:b/>
      <w:snapToGrid w:val="0"/>
      <w:sz w:val="24"/>
    </w:rPr>
  </w:style>
  <w:style w:type="paragraph" w:styleId="Heading5">
    <w:name w:val="heading 5"/>
    <w:basedOn w:val="Normal"/>
    <w:next w:val="Normal"/>
    <w:link w:val="Heading5Char"/>
    <w:qFormat/>
    <w:rsid w:val="009662D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62D3"/>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9662D3"/>
    <w:rPr>
      <w:rFonts w:ascii="Times New Roman" w:eastAsia="Times New Roman" w:hAnsi="Times New Roman" w:cs="Times New Roman"/>
      <w:b/>
      <w:snapToGrid w:val="0"/>
      <w:sz w:val="24"/>
      <w:szCs w:val="20"/>
    </w:rPr>
  </w:style>
  <w:style w:type="character" w:customStyle="1" w:styleId="Heading5Char">
    <w:name w:val="Heading 5 Char"/>
    <w:basedOn w:val="DefaultParagraphFont"/>
    <w:link w:val="Heading5"/>
    <w:rsid w:val="009662D3"/>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9662D3"/>
    <w:pPr>
      <w:ind w:left="720"/>
    </w:pPr>
    <w:rPr>
      <w:snapToGrid w:val="0"/>
      <w:sz w:val="24"/>
    </w:rPr>
  </w:style>
  <w:style w:type="character" w:customStyle="1" w:styleId="BodyTextIndentChar">
    <w:name w:val="Body Text Indent Char"/>
    <w:basedOn w:val="DefaultParagraphFont"/>
    <w:link w:val="BodyTextIndent"/>
    <w:semiHidden/>
    <w:rsid w:val="009662D3"/>
    <w:rPr>
      <w:rFonts w:ascii="Times New Roman" w:eastAsia="Times New Roman" w:hAnsi="Times New Roman" w:cs="Times New Roman"/>
      <w:snapToGrid w:val="0"/>
      <w:sz w:val="24"/>
      <w:szCs w:val="20"/>
    </w:rPr>
  </w:style>
  <w:style w:type="paragraph" w:styleId="Title">
    <w:name w:val="Title"/>
    <w:basedOn w:val="Normal"/>
    <w:link w:val="TitleChar"/>
    <w:qFormat/>
    <w:rsid w:val="009662D3"/>
    <w:pPr>
      <w:jc w:val="center"/>
    </w:pPr>
    <w:rPr>
      <w:b/>
      <w:snapToGrid w:val="0"/>
      <w:sz w:val="24"/>
    </w:rPr>
  </w:style>
  <w:style w:type="character" w:customStyle="1" w:styleId="TitleChar">
    <w:name w:val="Title Char"/>
    <w:basedOn w:val="DefaultParagraphFont"/>
    <w:link w:val="Title"/>
    <w:rsid w:val="009662D3"/>
    <w:rPr>
      <w:rFonts w:ascii="Times New Roman" w:eastAsia="Times New Roman" w:hAnsi="Times New Roman" w:cs="Times New Roman"/>
      <w:b/>
      <w:snapToGrid w:val="0"/>
      <w:sz w:val="24"/>
      <w:szCs w:val="20"/>
    </w:rPr>
  </w:style>
  <w:style w:type="paragraph" w:styleId="Footer">
    <w:name w:val="footer"/>
    <w:basedOn w:val="Normal"/>
    <w:link w:val="FooterChar"/>
    <w:semiHidden/>
    <w:rsid w:val="009662D3"/>
    <w:pPr>
      <w:tabs>
        <w:tab w:val="center" w:pos="4320"/>
        <w:tab w:val="right" w:pos="8640"/>
      </w:tabs>
    </w:pPr>
  </w:style>
  <w:style w:type="character" w:customStyle="1" w:styleId="FooterChar">
    <w:name w:val="Footer Char"/>
    <w:basedOn w:val="DefaultParagraphFont"/>
    <w:link w:val="Footer"/>
    <w:semiHidden/>
    <w:rsid w:val="009662D3"/>
    <w:rPr>
      <w:rFonts w:ascii="Times New Roman" w:eastAsia="Times New Roman" w:hAnsi="Times New Roman" w:cs="Times New Roman"/>
      <w:sz w:val="20"/>
      <w:szCs w:val="20"/>
    </w:rPr>
  </w:style>
  <w:style w:type="character" w:styleId="PageNumber">
    <w:name w:val="page number"/>
    <w:basedOn w:val="DefaultParagraphFont"/>
    <w:semiHidden/>
    <w:rsid w:val="009662D3"/>
  </w:style>
  <w:style w:type="paragraph" w:styleId="ListParagraph">
    <w:name w:val="List Paragraph"/>
    <w:basedOn w:val="Normal"/>
    <w:uiPriority w:val="34"/>
    <w:qFormat/>
    <w:rsid w:val="009662D3"/>
    <w:pPr>
      <w:ind w:left="720"/>
      <w:contextualSpacing/>
    </w:pPr>
  </w:style>
  <w:style w:type="character" w:styleId="Hyperlink">
    <w:name w:val="Hyperlink"/>
    <w:basedOn w:val="DefaultParagraphFont"/>
    <w:uiPriority w:val="99"/>
    <w:unhideWhenUsed/>
    <w:rsid w:val="00AE05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Richard Dr.</dc:creator>
  <cp:keywords/>
  <dc:description/>
  <cp:lastModifiedBy>Fryberger, Vern</cp:lastModifiedBy>
  <cp:revision>3</cp:revision>
  <dcterms:created xsi:type="dcterms:W3CDTF">2016-09-01T19:32:00Z</dcterms:created>
  <dcterms:modified xsi:type="dcterms:W3CDTF">2016-09-14T13:21:00Z</dcterms:modified>
</cp:coreProperties>
</file>